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sz w:val="44"/>
        </w:rPr>
        <w:t>Unknown</w:t>
      </w:r>
    </w:p>
    <w:p>
      <w:pPr>
        <w:jc w:val="center"/>
      </w:pPr>
      <w:r>
        <w:rPr>
          <w:rFonts w:ascii="Georgia" w:hAnsi="Georgia"/>
          <w:sz w:val="24"/>
        </w:rPr>
        <w:t>Unknown</w:t>
      </w:r>
    </w:p>
    <w:p>
      <w:pPr>
        <w:jc w:val="center"/>
      </w:pPr>
      <w:r>
        <w:rPr>
          <w:rFonts w:ascii="Georgia" w:hAnsi="Georgia"/>
          <w:b/>
        </w:rPr>
        <w:t xml:space="preserve">Email: </w:t>
      </w:r>
      <w:r>
        <w:t>Unknown</w:t>
      </w:r>
      <w:r>
        <w:t xml:space="preserve">, </w:t>
      </w:r>
      <w:r>
        <w:rPr>
          <w:rFonts w:ascii="Georgia" w:hAnsi="Georgia"/>
          <w:b/>
        </w:rPr>
        <w:t xml:space="preserve">Phone: </w:t>
      </w:r>
      <w:r>
        <w:t>Unknown</w:t>
      </w:r>
      <w:r>
        <w:t xml:space="preserve">, </w:t>
      </w:r>
      <w:r>
        <w:rPr>
          <w:rFonts w:ascii="Georgia" w:hAnsi="Georgia"/>
          <w:b/>
        </w:rPr>
        <w:t xml:space="preserve">Location: </w:t>
      </w:r>
      <w:r>
        <w:t>Unknown</w:t>
      </w:r>
      <w:r>
        <w:t xml:space="preserve">, </w:t>
      </w:r>
      <w:r>
        <w:rPr>
          <w:rFonts w:ascii="Georgia" w:hAnsi="Georgia"/>
          <w:b/>
        </w:rPr>
        <w:t xml:space="preserve">LinkedIn: </w:t>
      </w:r>
      <w:r>
        <w:t>Unknown</w:t>
      </w:r>
      <w:r>
        <w:t xml:space="preserve">, </w:t>
      </w:r>
      <w:r>
        <w:rPr>
          <w:rFonts w:ascii="Georgia" w:hAnsi="Georgia"/>
          <w:b/>
        </w:rPr>
        <w:t xml:space="preserve">Website: </w:t>
      </w:r>
      <w:r>
        <w:t>Unknown</w:t>
      </w:r>
    </w:p>
    <w:p>
      <w:pPr>
        <w:pStyle w:val="Heading2"/>
        <w:jc w:val="left"/>
      </w:pPr>
      <w:r>
        <w:rPr>
          <w:rFonts w:ascii="Georgia" w:hAnsi="Georgia"/>
          <w:sz w:val="28"/>
        </w:rPr>
        <w:t>SUMMARY</w:t>
      </w:r>
    </w:p>
    <w:p>
      <w:pPr>
        <w:spacing w:after="200"/>
      </w:pPr>
      <w:r>
        <w:rPr>
          <w:rFonts w:ascii="Georgia" w:hAnsi="Georgia"/>
          <w:sz w:val="22"/>
        </w:rPr>
        <w:t>Unknown</w:t>
      </w:r>
    </w:p>
    <w:p>
      <w:pPr>
        <w:pStyle w:val="Heading2"/>
      </w:pPr>
      <w:r>
        <w:rPr>
          <w:rFonts w:ascii="Georgia" w:hAnsi="Georgia"/>
          <w:sz w:val="28"/>
        </w:rPr>
        <w:t>SKILLS</w:t>
      </w:r>
    </w:p>
    <w:p/>
    <w:p>
      <w:pPr>
        <w:pStyle w:val="Heading2"/>
      </w:pPr>
      <w:r>
        <w:rPr>
          <w:rFonts w:ascii="Georgia" w:hAnsi="Georgia"/>
          <w:sz w:val="28"/>
        </w:rPr>
        <w:t>PROFESSIONAL EXPERIENCE</w:t>
      </w:r>
    </w:p>
    <w:p>
      <w:pPr>
        <w:pStyle w:val="Heading3"/>
        <w:spacing w:after="20"/>
      </w:pPr>
      <w:r>
        <w:rPr>
          <w:rFonts w:ascii="Georgia" w:hAnsi="Georgia"/>
          <w:sz w:val="24"/>
        </w:rPr>
        <w:t>InsoftAI - Senior Machine Learning Engineer</w:t>
      </w:r>
    </w:p>
    <w:p>
      <w:pPr>
        <w:spacing w:after="60"/>
      </w:pPr>
      <w:r>
        <w:rPr>
          <w:rFonts w:ascii="Georgia" w:hAnsi="Georgia"/>
          <w:sz w:val="22"/>
        </w:rPr>
        <w:t>02/2023 - present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Led and developed powerful AI-Driven Platforms and ML projects, enhancing business operations by integrating AI-driven systems capable of handling up to 90% of customer inquiries.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Developed Support-nGen™, a proprietary system designed to enhance customer service by efficiently managing FAQs, support tickets, and complex queries, leveraging Generative AI and MLOps principles.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Developed LLM Twin, an advanced AI character that emulates individual writing/coding styles, voices, and personalities to serve as an effective writing co-pilot.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Implemented expertise in a sequential request processing system with a strong emphasis on low latency, adopting an online real-time inference deployment architecture.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Designed cloud-service/microservice architecture by splitting the ML service into a REST API server for business logic and an optimized LLM microservice.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Demonstrated comprehensive approach by integrating Graph RAG with Neo4j within the business microservice, incorporating advanced RAG techniques.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Implemented a highly efficient deployment strategy for the LLM microservice on AWS SageMaker, utilizing Hugging Face’s Deep Learning Containers (DLCs).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Developed and implemented fine-tuning process with Unsloth, ensuring alignment with the organization's strategic goals.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Engineered a business microservice using FastAPI, initially deployed to AWS Elastic Kubernetes Service (EKS) or AWS Elastic Container Service (ECS).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Utilized advanced profiling tools, successfully optimizing CPU, GPU, and I/O performance, which led to an estimated 20% reduction in infrastructure costs.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By integrating Ragas’s strengths in production monitoring and LLM-assisted metrics with ARES’s configurable evaluation process.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Exhibited strong leadership abilities by mentoring junior staff, enhancing their communication skills.</w:t>
      </w:r>
    </w:p>
    <w:p>
      <w:pPr>
        <w:pStyle w:val="Heading3"/>
        <w:spacing w:after="20"/>
      </w:pPr>
      <w:r>
        <w:rPr>
          <w:rFonts w:ascii="Georgia" w:hAnsi="Georgia"/>
          <w:sz w:val="24"/>
        </w:rPr>
        <w:t>Brainhub - AI/MLOps Engineer</w:t>
      </w:r>
    </w:p>
    <w:p>
      <w:pPr>
        <w:spacing w:after="60"/>
      </w:pPr>
      <w:r>
        <w:rPr>
          <w:rFonts w:ascii="Georgia" w:hAnsi="Georgia"/>
          <w:sz w:val="22"/>
        </w:rPr>
        <w:t>10/2019 - 12/2022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Developed Sierra.ai, revolutionizing document management and information accessibility for businesses.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Led the formulation and execution of technical strategies that align with business goals.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Designed and implemented three core ML serving architectures: online real-time inference, asynchronous inference, and offline batch transform.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Designed and implemented a modular Python package that orchestrates the ML workflow into three fully automated real-time pipelines.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By addressing the limitations of traditional RAG with KAG, achieved over 94% accuracy in popular science queries.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Adopted MLOps best practices, including Infrastructure as Code (IaC), CI/CD, monitoring, and experiment tracking.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Designed 4-stage architecture to build a system that can handle recommendations from a catalog of millions of items.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Enhanced recommender systems by integrating advanced evaluation metrics such as NDCG, Precision@K, Recall@K, and Mean Reciprocal Rank (MRR).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Deployed real-time recommendations using Hopsworks Serverless and KServe, a runtime engine for serving predictive and generative ML models.</w:t>
      </w:r>
    </w:p>
    <w:p>
      <w:pPr>
        <w:pStyle w:val="Heading3"/>
        <w:spacing w:after="20"/>
      </w:pPr>
      <w:r>
        <w:rPr>
          <w:rFonts w:ascii="Georgia" w:hAnsi="Georgia"/>
          <w:sz w:val="24"/>
        </w:rPr>
        <w:t>Kensho - Backend-heavy AI Developer</w:t>
      </w:r>
    </w:p>
    <w:p>
      <w:pPr>
        <w:spacing w:after="60"/>
      </w:pPr>
      <w:r>
        <w:rPr>
          <w:rFonts w:ascii="Georgia" w:hAnsi="Georgia"/>
          <w:sz w:val="22"/>
        </w:rPr>
        <w:t>09/2016 - 09/2019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Worked on a TTS and STT solution, exposing it as an API that accurately clones voices from a short audio clip.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Built an inference pipeline in LangChain as a serverless RESTful API.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Extended Meta’s Llama 3 model with multimodal projector, allowing direct audio input.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Evaluated the team projects and dedicated time to mentoring junior developers.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Implemented an advanced RAG agent that ingests document context and provides assistant-like answers.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Designed real-time streaming pipeline for monitoring financial news, processing documents, and storing them in a vector database.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Developed a serverless continuous training solution that fine-tunes an LLM on financial data.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Built efficient batch prediction pipelines using Python, leveraging a Feature Store and GCS.</w:t>
      </w:r>
    </w:p>
    <w:p>
      <w:pPr>
        <w:pStyle w:val="Heading3"/>
        <w:spacing w:after="20"/>
      </w:pPr>
      <w:r>
        <w:rPr>
          <w:rFonts w:ascii="Georgia" w:hAnsi="Georgia"/>
          <w:sz w:val="24"/>
        </w:rPr>
        <w:t>Dana Scott Design - Full Stack Developer/Assistant</w:t>
      </w:r>
    </w:p>
    <w:p>
      <w:pPr>
        <w:spacing w:after="60"/>
      </w:pPr>
      <w:r>
        <w:rPr>
          <w:rFonts w:ascii="Georgia" w:hAnsi="Georgia"/>
          <w:sz w:val="22"/>
        </w:rPr>
        <w:t>02/2014 - 08/2016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Started a career as a front-end developer and moved to full stack position.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Translated Figma designs into user-friendly, reusable React components.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Designed and implemented RESTful APIs, optimizing communication and dataflow for enhanced application functionality.</w:t>
      </w:r>
    </w:p>
    <w:p>
      <w:pPr>
        <w:pStyle w:val="Heading2"/>
      </w:pPr>
      <w:r>
        <w:rPr>
          <w:rFonts w:ascii="Georgia" w:hAnsi="Georgia"/>
          <w:sz w:val="28"/>
        </w:rPr>
        <w:t>EDUCATION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