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F335" w14:textId="5FD559A5" w:rsidR="00616C0D" w:rsidRDefault="00162BB5" w:rsidP="00ED227A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Moto Communications Limited</w:t>
      </w:r>
    </w:p>
    <w:p w14:paraId="24C962AD" w14:textId="77777777" w:rsidR="008123EB" w:rsidRDefault="008123EB" w:rsidP="00162B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6A6727F" w14:textId="1C452C83" w:rsidR="00162BB5" w:rsidRPr="00162BB5" w:rsidRDefault="00162BB5" w:rsidP="00162B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We Are</w:t>
      </w:r>
    </w:p>
    <w:p w14:paraId="6A8359C3" w14:textId="186DA6E7" w:rsidR="00162BB5" w:rsidRPr="00162BB5" w:rsidRDefault="00162BB5" w:rsidP="00162BB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Moto Communications Limited is a full-service communications agency offering end-to-end solutions in strategic communications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From content creation, to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public relations, digital and social media, branding, event management,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buying, and monitoring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provide a one-stop solution for communications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Founded in 2012, we have built a strong reputation for delivering innovative and results-driven campaigns that elevate brands, enhance visibility, and engage audiences effectively.</w:t>
      </w:r>
    </w:p>
    <w:p w14:paraId="4C176FC5" w14:textId="14497653" w:rsidR="00162BB5" w:rsidRPr="00162BB5" w:rsidRDefault="00162BB5" w:rsidP="00162BB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a team composed of industry veterans from leading media organizations such as BBC, VOA, Nation Media Group, Standard Media, and Radio Africa Group, we bring a wealth of expertise and insight to every project. Our deep understanding of the media landscape, storytelling techniques, and digital engagement strategies makes us the go-to agency for businesses looking to make a lasting impact.</w:t>
      </w:r>
    </w:p>
    <w:p w14:paraId="3A27C1EB" w14:textId="77777777" w:rsidR="00162BB5" w:rsidRPr="00162BB5" w:rsidRDefault="00162BB5" w:rsidP="00162BB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believe that every brand has a story—and we specialize in crafting compelling narratives that connect with the right audience.</w:t>
      </w:r>
    </w:p>
    <w:p w14:paraId="224716AF" w14:textId="614D1508" w:rsidR="00162BB5" w:rsidRPr="00162BB5" w:rsidRDefault="00162BB5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3E07E6" w14:textId="77777777" w:rsidR="00162BB5" w:rsidRPr="00162BB5" w:rsidRDefault="00162BB5" w:rsidP="00162B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Our Services</w:t>
      </w:r>
    </w:p>
    <w:p w14:paraId="12C1D19B" w14:textId="77777777" w:rsidR="00162BB5" w:rsidRPr="00162BB5" w:rsidRDefault="00162BB5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Branding &amp; Corporate Identity</w:t>
      </w:r>
    </w:p>
    <w:p w14:paraId="3EDB045E" w14:textId="77777777" w:rsidR="00162BB5" w:rsidRPr="00162BB5" w:rsidRDefault="00162BB5" w:rsidP="00162BB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brand is more than just a logo—it’s the face of your business. We work closely with clients to understand their industry, values, and target market, ensuring the final branding reflects the company’s true essence.</w:t>
      </w:r>
    </w:p>
    <w:p w14:paraId="43E5C66B" w14:textId="77777777" w:rsidR="00231CD3" w:rsidRDefault="00162BB5" w:rsidP="00231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branding services include: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Corporate identity development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Logo design &amp; brand guidelines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 branding (business cards, letterheads, signage, packaging)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Corporate rebrands &amp; brand refreshes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Real-world implementation across various media</w:t>
      </w:r>
    </w:p>
    <w:p w14:paraId="69C8D34C" w14:textId="77777777" w:rsidR="00231CD3" w:rsidRDefault="00231CD3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CBB04" w14:textId="60F9CA0A" w:rsidR="00162BB5" w:rsidRPr="00162BB5" w:rsidRDefault="00162BB5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Content Creation</w:t>
      </w:r>
    </w:p>
    <w:p w14:paraId="36F3A0E1" w14:textId="2033190D" w:rsidR="00231CD3" w:rsidRPr="00162BB5" w:rsidRDefault="00162BB5" w:rsidP="00231C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content is at the heart of effective communication. </w:t>
      </w:r>
      <w:r w:rsidR="00231CD3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also offer multilingual content creation &amp; translation services, covering widely spoken languages such as English, French, and </w:t>
      </w:r>
      <w:r w:rsidR="00231CD3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Spanish, as well as various African languages, ensuring your message reaches global</w:t>
      </w:r>
      <w:r w:rsidR="00231C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regional, and local</w:t>
      </w:r>
      <w:r w:rsidR="00231CD3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audience.</w:t>
      </w:r>
    </w:p>
    <w:p w14:paraId="4E636F2D" w14:textId="3B6FAB0F" w:rsidR="00231CD3" w:rsidRDefault="00231CD3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4D31C" w14:textId="77777777" w:rsidR="00231CD3" w:rsidRDefault="00231CD3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CF87FB" w14:textId="57ACF3E1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team of content strategists, writers, videographers, and photographers create high-quality, engaging content for diverse platforms:</w:t>
      </w:r>
    </w:p>
    <w:p w14:paraId="44A087DE" w14:textId="77777777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Content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Brochures, reports, press releases, articles, and magazines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Content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Blog posts, website copy, social media posts, and newsletters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 Production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Corporate videos, product showcases, promotional campaigns, and documentaries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Photography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Professional shoots for products, corporate events, and brand campaigns</w:t>
      </w:r>
    </w:p>
    <w:p w14:paraId="71C7550E" w14:textId="73F08774" w:rsidR="00162BB5" w:rsidRPr="00162BB5" w:rsidRDefault="00162BB5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6E589" w14:textId="77777777" w:rsidR="00162BB5" w:rsidRPr="00162BB5" w:rsidRDefault="00162BB5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Public Relations (PR) &amp; Media Engagement</w:t>
      </w:r>
    </w:p>
    <w:p w14:paraId="14707E62" w14:textId="3FB02631" w:rsidR="00162BB5" w:rsidRPr="00162BB5" w:rsidRDefault="00162BB5" w:rsidP="00F773D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PR team is comprised of former journalists and communications experts with extensive experience in managing media relations, crisis communication, corporate storytelling, and brand reputation management.</w:t>
      </w:r>
      <w:r w:rsidR="004B7E01" w:rsidRPr="004B7E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B7E01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position your brand effectively in the public eye by leveraging our strong media networks and industry knowledge.</w:t>
      </w:r>
    </w:p>
    <w:p w14:paraId="3AAD1F43" w14:textId="77777777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Media outreach &amp; press coverage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release writing &amp; distribution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Crisis communication strategy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Thought leadership &amp; influencer engagement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Speech writing &amp; corporate communication training</w:t>
      </w:r>
    </w:p>
    <w:p w14:paraId="5B0161E6" w14:textId="3EB77DDF" w:rsidR="00162BB5" w:rsidRPr="00162BB5" w:rsidRDefault="00162BB5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159E6D" w14:textId="77777777" w:rsidR="00162BB5" w:rsidRPr="00162BB5" w:rsidRDefault="00162BB5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Digital &amp; Social Media Management</w:t>
      </w:r>
    </w:p>
    <w:p w14:paraId="5B6BAEB0" w14:textId="16180C41" w:rsidR="00162BB5" w:rsidRPr="00162BB5" w:rsidRDefault="00162BB5" w:rsidP="003901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digital space is noisy and competitive—we ensure your brand</w:t>
      </w:r>
      <w:r w:rsidR="005B2A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message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 out with a strong, cohesive, and engaging digital strategy.</w:t>
      </w:r>
      <w:r w:rsidR="00603EAB" w:rsidRPr="00603EA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603EAB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help brands connect with their target audience at the right time, on the right platforms, using data-driven insights to ensure maximum reach and impact.</w:t>
      </w:r>
      <w:r w:rsidR="003901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help our clients with:</w:t>
      </w:r>
    </w:p>
    <w:p w14:paraId="4D196FC7" w14:textId="1FA4903F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Social media strategy &amp; management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E77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igital campaigns (Facebook Ads, Google Ads, LinkedIn Ads)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Community engagement &amp; influencer partnerships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 content &amp; SEO optimization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Email marketing &amp; lead generation</w:t>
      </w:r>
    </w:p>
    <w:p w14:paraId="6ECC3B1E" w14:textId="073E7FFB" w:rsidR="00162BB5" w:rsidRPr="00162BB5" w:rsidRDefault="00162BB5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04E27D" w14:textId="77777777" w:rsidR="00162BB5" w:rsidRPr="00162BB5" w:rsidRDefault="00162BB5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Event Management &amp; Execution</w:t>
      </w:r>
    </w:p>
    <w:p w14:paraId="5F293128" w14:textId="77777777" w:rsidR="00C33810" w:rsidRPr="00162BB5" w:rsidRDefault="00162BB5" w:rsidP="00C3381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corporate conferences to brand activations, we provide full event management services to create seamless, memorable experiences.</w:t>
      </w:r>
      <w:r w:rsidR="00C33810" w:rsidRPr="00C338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C33810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manage all the details so that you can focus on making an impact.</w:t>
      </w:r>
    </w:p>
    <w:p w14:paraId="5271A129" w14:textId="4A4FAF7C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40943C" w14:textId="77777777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Venue selection &amp; logistics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 branding &amp; marketing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Photography &amp; videography coverage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Hotel &amp; restaurant bookings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pack collation &amp; media distribution</w:t>
      </w:r>
    </w:p>
    <w:p w14:paraId="4904C1CE" w14:textId="5C9C31BB" w:rsidR="00162BB5" w:rsidRPr="00162BB5" w:rsidRDefault="00162BB5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8BD872" w14:textId="77777777" w:rsidR="00162BB5" w:rsidRPr="00162BB5" w:rsidRDefault="00162BB5" w:rsidP="00162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Media Buying &amp; Monitoring</w:t>
      </w:r>
    </w:p>
    <w:p w14:paraId="6519E736" w14:textId="77777777" w:rsidR="004C5C3D" w:rsidRPr="00162BB5" w:rsidRDefault="00162BB5" w:rsidP="004C5C3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Maximizing visibility requires strategic placement of content across multiple media channels. We help businesses secure prime media placements and monitor their effectiveness.</w:t>
      </w:r>
      <w:r w:rsidR="004C5C3D" w:rsidRPr="004C5C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C5C3D"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ensure that your content reaches the right audience, at the right time, in the right format.</w:t>
      </w:r>
    </w:p>
    <w:p w14:paraId="4DFB7ABC" w14:textId="2DC7DD35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A058A9" w14:textId="1C7AC4AA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Advertising strategy &amp; media planning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TV, radio, </w:t>
      </w:r>
      <w:r w:rsidR="005D20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billboard, 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newspaper placements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Online advertising &amp; sponsored content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Media coverage monitoring &amp; reporting</w:t>
      </w:r>
    </w:p>
    <w:p w14:paraId="44D57C97" w14:textId="1F1B10DC" w:rsidR="00162BB5" w:rsidRDefault="00162BB5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1E5BF3" w14:textId="77777777" w:rsidR="006D6677" w:rsidRPr="00162BB5" w:rsidRDefault="006D6677" w:rsidP="00162B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37EFBE" w14:textId="3F823929" w:rsidR="00162BB5" w:rsidRPr="00162BB5" w:rsidRDefault="00162BB5" w:rsidP="00162B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in Touch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🌐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hyperlink r:id="rId4" w:tgtFrame="_new" w:history="1">
        <w:r w:rsidRPr="00162BB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motocom.net</w:t>
        </w:r>
      </w:hyperlink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62BB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hyperlink r:id="rId5" w:history="1">
        <w:r w:rsidR="00300C9F" w:rsidRPr="005D6E56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info@motocom.net</w:t>
        </w:r>
      </w:hyperlink>
      <w:r w:rsidR="00300C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62B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6C508063" w14:textId="77777777" w:rsidR="00162BB5" w:rsidRPr="00162BB5" w:rsidRDefault="00162BB5" w:rsidP="00162BB5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162BB5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724A2D70" w14:textId="77777777" w:rsidR="00162BB5" w:rsidRPr="00162BB5" w:rsidRDefault="00162BB5">
      <w:pPr>
        <w:rPr>
          <w:lang w:val="en-GB"/>
        </w:rPr>
      </w:pPr>
    </w:p>
    <w:sectPr w:rsidR="00162BB5" w:rsidRPr="0016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B5"/>
    <w:rsid w:val="00097BEE"/>
    <w:rsid w:val="000C04F1"/>
    <w:rsid w:val="00162BB5"/>
    <w:rsid w:val="00180039"/>
    <w:rsid w:val="00231CD3"/>
    <w:rsid w:val="002A2D8A"/>
    <w:rsid w:val="00300C9F"/>
    <w:rsid w:val="00390117"/>
    <w:rsid w:val="004B7E01"/>
    <w:rsid w:val="004C5C3D"/>
    <w:rsid w:val="0058359C"/>
    <w:rsid w:val="005A6E2E"/>
    <w:rsid w:val="005B2A61"/>
    <w:rsid w:val="005D2010"/>
    <w:rsid w:val="00603EAB"/>
    <w:rsid w:val="00616C0D"/>
    <w:rsid w:val="00641D79"/>
    <w:rsid w:val="006D6677"/>
    <w:rsid w:val="007519ED"/>
    <w:rsid w:val="008123EB"/>
    <w:rsid w:val="00864BA6"/>
    <w:rsid w:val="008C6E16"/>
    <w:rsid w:val="00B25509"/>
    <w:rsid w:val="00C33810"/>
    <w:rsid w:val="00D279D9"/>
    <w:rsid w:val="00DE77FE"/>
    <w:rsid w:val="00E96E95"/>
    <w:rsid w:val="00ED227A"/>
    <w:rsid w:val="00F773D3"/>
    <w:rsid w:val="00FE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3350"/>
  <w15:chartTrackingRefBased/>
  <w15:docId w15:val="{9F55229A-2976-7841-847A-A36115C2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B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B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B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2B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B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62BB5"/>
    <w:rPr>
      <w:color w:val="0000FF"/>
      <w:u w:val="single"/>
    </w:rPr>
  </w:style>
  <w:style w:type="character" w:customStyle="1" w:styleId="overflow-hidden">
    <w:name w:val="overflow-hidden"/>
    <w:basedOn w:val="DefaultParagraphFont"/>
    <w:rsid w:val="00162BB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62BB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62BB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162B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DefaultParagraphFont"/>
    <w:rsid w:val="00162BB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62BB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62BB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00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7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33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8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25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8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7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9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8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6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20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0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1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7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0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motocom.net" TargetMode="External"/><Relationship Id="rId4" Type="http://schemas.openxmlformats.org/officeDocument/2006/relationships/hyperlink" Target="http://motocom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665</Words>
  <Characters>3917</Characters>
  <Application>Microsoft Office Word</Application>
  <DocSecurity>0</DocSecurity>
  <Lines>95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Ahmed Ugas</cp:lastModifiedBy>
  <cp:revision>31</cp:revision>
  <dcterms:created xsi:type="dcterms:W3CDTF">2025-02-16T20:22:00Z</dcterms:created>
  <dcterms:modified xsi:type="dcterms:W3CDTF">2025-02-16T20:41:00Z</dcterms:modified>
  <cp:category/>
</cp:coreProperties>
</file>