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E7" w:rsidRPr="00685C31" w:rsidRDefault="00EC09E7" w:rsidP="00CA29EF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685C31">
        <w:rPr>
          <w:rFonts w:ascii="微软雅黑" w:eastAsia="微软雅黑" w:hAnsi="微软雅黑" w:hint="eastAsia"/>
          <w:color w:val="FF0000"/>
          <w:sz w:val="28"/>
          <w:szCs w:val="28"/>
        </w:rPr>
        <w:t>关于油罐车</w:t>
      </w:r>
      <w:r w:rsidR="007650CA">
        <w:rPr>
          <w:rFonts w:ascii="微软雅黑" w:eastAsia="微软雅黑" w:hAnsi="微软雅黑" w:hint="eastAsia"/>
          <w:color w:val="FF0000"/>
          <w:sz w:val="28"/>
          <w:szCs w:val="28"/>
        </w:rPr>
        <w:t>司机</w:t>
      </w:r>
      <w:r w:rsidR="000E788D">
        <w:rPr>
          <w:rFonts w:ascii="微软雅黑" w:eastAsia="微软雅黑" w:hAnsi="微软雅黑" w:hint="eastAsia"/>
          <w:color w:val="FF0000"/>
          <w:sz w:val="28"/>
          <w:szCs w:val="28"/>
        </w:rPr>
        <w:t>、</w:t>
      </w:r>
      <w:r w:rsidR="007650CA">
        <w:rPr>
          <w:rFonts w:ascii="微软雅黑" w:eastAsia="微软雅黑" w:hAnsi="微软雅黑" w:hint="eastAsia"/>
          <w:color w:val="FF0000"/>
          <w:sz w:val="28"/>
          <w:szCs w:val="28"/>
        </w:rPr>
        <w:t>押运员分工的</w:t>
      </w:r>
      <w:r w:rsidRPr="00685C31">
        <w:rPr>
          <w:rFonts w:ascii="微软雅黑" w:eastAsia="微软雅黑" w:hAnsi="微软雅黑" w:hint="eastAsia"/>
          <w:color w:val="FF0000"/>
          <w:sz w:val="28"/>
          <w:szCs w:val="28"/>
        </w:rPr>
        <w:t>相关制度</w:t>
      </w:r>
    </w:p>
    <w:p w:rsidR="00E836E3" w:rsidRPr="00B70420" w:rsidRDefault="00E836E3" w:rsidP="00CA29EF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</w:t>
      </w:r>
      <w:r w:rsidR="004072B1">
        <w:rPr>
          <w:rFonts w:ascii="楷体" w:eastAsia="楷体" w:hAnsi="楷体" w:hint="eastAsia"/>
        </w:rPr>
        <w:t>12</w:t>
      </w:r>
      <w:r w:rsidRPr="00B70420">
        <w:rPr>
          <w:rFonts w:ascii="楷体" w:eastAsia="楷体" w:hAnsi="楷体" w:hint="eastAsia"/>
        </w:rPr>
        <w:t>号</w:t>
      </w:r>
    </w:p>
    <w:p w:rsidR="00E836E3" w:rsidRDefault="008A1F10" w:rsidP="00297FF9"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9" type="#_x0000_t12" style="position:absolute;left:0;text-align:left;margin-left:193pt;margin-top:.15pt;width:11.9pt;height:11.3pt;z-index:251688960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211.9pt;margin-top:6.4pt;width:199.6pt;height:0;z-index:251689984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 id="_x0000_s1055" type="#_x0000_t32" style="position:absolute;left:0;text-align:left;margin-left:1.4pt;margin-top:6.4pt;width:181.55pt;height:0;z-index:251683840" o:connectortype="straight" strokecolor="red" strokeweight="1.75pt"/>
        </w:pict>
      </w:r>
    </w:p>
    <w:p w:rsidR="00F60A14" w:rsidRDefault="00F60A14" w:rsidP="00297FF9"/>
    <w:p w:rsidR="00E836E3" w:rsidRPr="00170547" w:rsidRDefault="00E836E3" w:rsidP="00297FF9"/>
    <w:p w:rsidR="00727A38" w:rsidRDefault="00170547" w:rsidP="00170547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为了明确在柴油预约配送的过程中，司机和押运员的具体分工</w:t>
      </w:r>
      <w:r w:rsidR="00C93E41">
        <w:rPr>
          <w:rFonts w:ascii="微软雅黑" w:eastAsia="微软雅黑" w:hAnsi="微软雅黑" w:hint="eastAsia"/>
          <w:sz w:val="18"/>
          <w:szCs w:val="18"/>
        </w:rPr>
        <w:t>，特制定本办法，望各</w:t>
      </w:r>
      <w:r>
        <w:rPr>
          <w:rFonts w:ascii="微软雅黑" w:eastAsia="微软雅黑" w:hAnsi="微软雅黑" w:hint="eastAsia"/>
          <w:sz w:val="18"/>
          <w:szCs w:val="18"/>
        </w:rPr>
        <w:t>油罐车司机、押运员积极响应执行，办法如下：</w:t>
      </w:r>
      <w:r w:rsidRPr="00DA3A49">
        <w:rPr>
          <w:rFonts w:ascii="微软雅黑" w:eastAsia="微软雅黑" w:hAnsi="微软雅黑"/>
          <w:sz w:val="18"/>
          <w:szCs w:val="18"/>
        </w:rPr>
        <w:t xml:space="preserve"> </w:t>
      </w:r>
    </w:p>
    <w:p w:rsidR="00170547" w:rsidRPr="00DA3A49" w:rsidRDefault="00170547" w:rsidP="00170547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727A38" w:rsidRPr="00555A99" w:rsidRDefault="001719BC" w:rsidP="00297FF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车辆自</w:t>
      </w:r>
      <w:bookmarkStart w:id="0" w:name="_GoBack"/>
      <w:bookmarkEnd w:id="0"/>
      <w:r w:rsidR="00170547" w:rsidRPr="00555A99">
        <w:rPr>
          <w:rFonts w:ascii="微软雅黑" w:eastAsia="微软雅黑" w:hAnsi="微软雅黑" w:hint="eastAsia"/>
          <w:b/>
          <w:sz w:val="18"/>
          <w:szCs w:val="18"/>
        </w:rPr>
        <w:t>查</w:t>
      </w:r>
      <w:r w:rsidR="00AB43CA" w:rsidRPr="00555A99">
        <w:rPr>
          <w:rFonts w:ascii="微软雅黑" w:eastAsia="微软雅黑" w:hAnsi="微软雅黑" w:hint="eastAsia"/>
          <w:b/>
          <w:sz w:val="18"/>
          <w:szCs w:val="18"/>
        </w:rPr>
        <w:t>及维修保养</w:t>
      </w:r>
      <w:r w:rsidR="00727A38" w:rsidRPr="00555A99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727A38" w:rsidRPr="00DA3A49" w:rsidRDefault="00727A38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="00170547">
        <w:rPr>
          <w:rFonts w:ascii="微软雅黑" w:eastAsia="微软雅黑" w:hAnsi="微软雅黑" w:hint="eastAsia"/>
          <w:sz w:val="18"/>
          <w:szCs w:val="18"/>
        </w:rPr>
        <w:t>每天早晨上车前，司机主要负责车辆检查，包括车辆各个部件及加油设备，押运员辅助司机做检查。</w:t>
      </w:r>
    </w:p>
    <w:p w:rsidR="00727A38" w:rsidRDefault="00727A38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="00AB43CA">
        <w:rPr>
          <w:rFonts w:ascii="微软雅黑" w:eastAsia="微软雅黑" w:hAnsi="微软雅黑" w:hint="eastAsia"/>
          <w:sz w:val="18"/>
          <w:szCs w:val="18"/>
        </w:rPr>
        <w:t>去维修保养前，由押运员负责通过微信群向公司报备保养、维修项以及经费、维修保养所需时间等项目。</w:t>
      </w:r>
    </w:p>
    <w:p w:rsidR="00AB43CA" w:rsidRDefault="00AB43CA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 去维修或保养时，押运员负责联系修理厂或4S店，司机负责将车开到约定地点进行维修保养。</w:t>
      </w:r>
    </w:p>
    <w:p w:rsidR="00032172" w:rsidRPr="00555A99" w:rsidRDefault="00032172" w:rsidP="00297FF9">
      <w:pPr>
        <w:rPr>
          <w:rFonts w:ascii="微软雅黑" w:eastAsia="微软雅黑" w:hAnsi="微软雅黑"/>
          <w:b/>
          <w:sz w:val="18"/>
          <w:szCs w:val="18"/>
        </w:rPr>
      </w:pPr>
    </w:p>
    <w:p w:rsidR="00C3211A" w:rsidRPr="00555A99" w:rsidRDefault="00C3211A" w:rsidP="00C3211A">
      <w:pPr>
        <w:rPr>
          <w:rFonts w:ascii="微软雅黑" w:eastAsia="微软雅黑" w:hAnsi="微软雅黑"/>
          <w:b/>
          <w:sz w:val="18"/>
          <w:szCs w:val="18"/>
        </w:rPr>
      </w:pPr>
      <w:r w:rsidRPr="00555A99">
        <w:rPr>
          <w:rFonts w:ascii="微软雅黑" w:eastAsia="微软雅黑" w:hAnsi="微软雅黑" w:hint="eastAsia"/>
          <w:b/>
          <w:sz w:val="18"/>
          <w:szCs w:val="18"/>
        </w:rPr>
        <w:t>去油库提油：</w:t>
      </w:r>
    </w:p>
    <w:p w:rsidR="00C3211A" w:rsidRPr="00DA3A49" w:rsidRDefault="00C3211A" w:rsidP="00C3211A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押运员负责通过微信群向公司提前报备提油计划及做好和财务、采购沟通等事项。</w:t>
      </w:r>
    </w:p>
    <w:p w:rsidR="00C3211A" w:rsidRDefault="00C3211A" w:rsidP="00C3211A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司机将车开到油库后，押运员负责开票</w:t>
      </w:r>
      <w:r w:rsidR="001F2D20">
        <w:rPr>
          <w:rFonts w:ascii="微软雅黑" w:eastAsia="微软雅黑" w:hAnsi="微软雅黑" w:hint="eastAsia"/>
          <w:sz w:val="18"/>
          <w:szCs w:val="18"/>
        </w:rPr>
        <w:t>、并在提油完毕后，</w:t>
      </w:r>
      <w:r>
        <w:rPr>
          <w:rFonts w:ascii="微软雅黑" w:eastAsia="微软雅黑" w:hAnsi="微软雅黑" w:hint="eastAsia"/>
          <w:sz w:val="18"/>
          <w:szCs w:val="18"/>
        </w:rPr>
        <w:t>提油小票拍摄</w:t>
      </w:r>
      <w:r w:rsidR="001F2D20">
        <w:rPr>
          <w:rFonts w:ascii="微软雅黑" w:eastAsia="微软雅黑" w:hAnsi="微软雅黑" w:hint="eastAsia"/>
          <w:sz w:val="18"/>
          <w:szCs w:val="18"/>
        </w:rPr>
        <w:t>后</w:t>
      </w:r>
      <w:r>
        <w:rPr>
          <w:rFonts w:ascii="微软雅黑" w:eastAsia="微软雅黑" w:hAnsi="微软雅黑" w:hint="eastAsia"/>
          <w:sz w:val="18"/>
          <w:szCs w:val="18"/>
        </w:rPr>
        <w:t>并通过微信传回公司。</w:t>
      </w:r>
    </w:p>
    <w:p w:rsidR="00C3211A" w:rsidRDefault="00C3211A" w:rsidP="00C32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CB7A99">
        <w:rPr>
          <w:rFonts w:ascii="微软雅黑" w:eastAsia="微软雅黑" w:hAnsi="微软雅黑" w:hint="eastAsia"/>
          <w:sz w:val="18"/>
          <w:szCs w:val="18"/>
        </w:rPr>
        <w:t>司机负责进油库提油，包括过泵、提油等所有事项。</w:t>
      </w:r>
    </w:p>
    <w:p w:rsidR="00032172" w:rsidRDefault="00032172" w:rsidP="00C3211A">
      <w:pPr>
        <w:rPr>
          <w:rFonts w:ascii="微软雅黑" w:eastAsia="微软雅黑" w:hAnsi="微软雅黑"/>
          <w:sz w:val="18"/>
          <w:szCs w:val="18"/>
        </w:rPr>
      </w:pPr>
    </w:p>
    <w:p w:rsidR="00CB7A99" w:rsidRPr="00555A99" w:rsidRDefault="00CB7A99" w:rsidP="00C3211A">
      <w:pPr>
        <w:rPr>
          <w:rFonts w:ascii="微软雅黑" w:eastAsia="微软雅黑" w:hAnsi="微软雅黑"/>
          <w:b/>
          <w:sz w:val="18"/>
          <w:szCs w:val="18"/>
        </w:rPr>
      </w:pPr>
      <w:r w:rsidRPr="00555A99">
        <w:rPr>
          <w:rFonts w:ascii="微软雅黑" w:eastAsia="微软雅黑" w:hAnsi="微软雅黑" w:hint="eastAsia"/>
          <w:b/>
          <w:sz w:val="18"/>
          <w:szCs w:val="18"/>
        </w:rPr>
        <w:t>给客户加油：</w:t>
      </w:r>
    </w:p>
    <w:p w:rsidR="00CB7A99" w:rsidRPr="00DA3A49" w:rsidRDefault="00CB7A99" w:rsidP="00CB7A9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押运员负责收取预约订单（微信或电话）。</w:t>
      </w:r>
    </w:p>
    <w:p w:rsidR="00CB7A99" w:rsidRDefault="00CB7A99" w:rsidP="00CB7A9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押运员负责在</w:t>
      </w:r>
      <w:r w:rsidRPr="00B430E5">
        <w:rPr>
          <w:rFonts w:ascii="微软雅黑" w:eastAsia="微软雅黑" w:hAnsi="微软雅黑" w:hint="eastAsia"/>
          <w:b/>
          <w:sz w:val="18"/>
          <w:szCs w:val="18"/>
        </w:rPr>
        <w:t>第一时间</w:t>
      </w:r>
      <w:r>
        <w:rPr>
          <w:rFonts w:ascii="微软雅黑" w:eastAsia="微软雅黑" w:hAnsi="微软雅黑" w:hint="eastAsia"/>
          <w:sz w:val="18"/>
          <w:szCs w:val="18"/>
        </w:rPr>
        <w:t>联系客户，</w:t>
      </w:r>
      <w:r w:rsidR="00B430E5">
        <w:rPr>
          <w:rFonts w:ascii="微软雅黑" w:eastAsia="微软雅黑" w:hAnsi="微软雅黑" w:hint="eastAsia"/>
          <w:sz w:val="18"/>
          <w:szCs w:val="18"/>
        </w:rPr>
        <w:t>包括但不限于与客户沟通清楚加油时间、地点变更、收取配送费等。</w:t>
      </w:r>
    </w:p>
    <w:p w:rsidR="00CB7A99" w:rsidRDefault="00CB7A99" w:rsidP="00CB7A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B430E5">
        <w:rPr>
          <w:rFonts w:ascii="微软雅黑" w:eastAsia="微软雅黑" w:hAnsi="微软雅黑" w:hint="eastAsia"/>
          <w:sz w:val="18"/>
          <w:szCs w:val="18"/>
        </w:rPr>
        <w:t>到加油地点后，押运员负责为客户加油。司机负责填写记录表和添加客户微信。</w:t>
      </w:r>
    </w:p>
    <w:p w:rsidR="00CD163C" w:rsidRDefault="00CD163C" w:rsidP="00CB7A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 </w:t>
      </w:r>
      <w:r w:rsidR="001B2C30">
        <w:rPr>
          <w:rFonts w:ascii="微软雅黑" w:eastAsia="微软雅黑" w:hAnsi="微软雅黑" w:hint="eastAsia"/>
          <w:sz w:val="18"/>
          <w:szCs w:val="18"/>
        </w:rPr>
        <w:t>司机负责监督、确认客户付款</w:t>
      </w:r>
      <w:r>
        <w:rPr>
          <w:rFonts w:ascii="微软雅黑" w:eastAsia="微软雅黑" w:hAnsi="微软雅黑" w:hint="eastAsia"/>
          <w:sz w:val="18"/>
          <w:szCs w:val="18"/>
        </w:rPr>
        <w:t>（包括微信、支付宝或刷卡等）。</w:t>
      </w:r>
    </w:p>
    <w:p w:rsidR="00B430E5" w:rsidRDefault="000C06DE" w:rsidP="00CB7A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 w:rsidR="00B430E5">
        <w:rPr>
          <w:rFonts w:ascii="微软雅黑" w:eastAsia="微软雅黑" w:hAnsi="微软雅黑" w:hint="eastAsia"/>
          <w:sz w:val="18"/>
          <w:szCs w:val="18"/>
        </w:rPr>
        <w:t>. 每天下班后，押运员负责将加油记录表及加油机</w:t>
      </w:r>
      <w:r w:rsidR="00303186">
        <w:rPr>
          <w:rFonts w:ascii="微软雅黑" w:eastAsia="微软雅黑" w:hAnsi="微软雅黑" w:hint="eastAsia"/>
          <w:sz w:val="18"/>
          <w:szCs w:val="18"/>
        </w:rPr>
        <w:t>显示的</w:t>
      </w:r>
      <w:r w:rsidR="00B430E5">
        <w:rPr>
          <w:rFonts w:ascii="微软雅黑" w:eastAsia="微软雅黑" w:hAnsi="微软雅黑" w:hint="eastAsia"/>
          <w:sz w:val="18"/>
          <w:szCs w:val="18"/>
        </w:rPr>
        <w:t>“总加油量”拍照片后通过微信传回公司。</w:t>
      </w:r>
    </w:p>
    <w:p w:rsidR="00032172" w:rsidRDefault="00032172" w:rsidP="00CB7A99">
      <w:pPr>
        <w:rPr>
          <w:rFonts w:ascii="微软雅黑" w:eastAsia="微软雅黑" w:hAnsi="微软雅黑"/>
          <w:sz w:val="18"/>
          <w:szCs w:val="18"/>
        </w:rPr>
      </w:pPr>
    </w:p>
    <w:p w:rsidR="00B430E5" w:rsidRPr="00555A99" w:rsidRDefault="00B430E5" w:rsidP="00CB7A99">
      <w:pPr>
        <w:rPr>
          <w:rFonts w:ascii="微软雅黑" w:eastAsia="微软雅黑" w:hAnsi="微软雅黑"/>
          <w:b/>
          <w:sz w:val="18"/>
          <w:szCs w:val="18"/>
        </w:rPr>
      </w:pPr>
      <w:r w:rsidRPr="00555A99">
        <w:rPr>
          <w:rFonts w:ascii="微软雅黑" w:eastAsia="微软雅黑" w:hAnsi="微软雅黑" w:hint="eastAsia"/>
          <w:b/>
          <w:sz w:val="18"/>
          <w:szCs w:val="18"/>
        </w:rPr>
        <w:t>自用油：</w:t>
      </w:r>
    </w:p>
    <w:p w:rsidR="00B430E5" w:rsidRPr="00DA3A49" w:rsidRDefault="00B430E5" w:rsidP="00B430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司机和押运员配合完成自用油加油。</w:t>
      </w:r>
    </w:p>
    <w:p w:rsidR="00B430E5" w:rsidRDefault="00B430E5" w:rsidP="00B430E5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押运员负责将里程表拍照及自用油加油量通过微信传回公司</w:t>
      </w:r>
      <w:r w:rsidR="00AA6D62">
        <w:rPr>
          <w:rFonts w:ascii="微软雅黑" w:eastAsia="微软雅黑" w:hAnsi="微软雅黑" w:hint="eastAsia"/>
          <w:sz w:val="18"/>
          <w:szCs w:val="18"/>
        </w:rPr>
        <w:t>。</w:t>
      </w:r>
    </w:p>
    <w:p w:rsidR="00B430E5" w:rsidRDefault="00B430E5" w:rsidP="00B430E5">
      <w:pPr>
        <w:rPr>
          <w:rFonts w:ascii="微软雅黑" w:eastAsia="微软雅黑" w:hAnsi="微软雅黑"/>
          <w:sz w:val="18"/>
          <w:szCs w:val="18"/>
        </w:rPr>
      </w:pPr>
    </w:p>
    <w:p w:rsidR="009728CC" w:rsidRPr="00B430E5" w:rsidRDefault="009728CC" w:rsidP="00B430E5">
      <w:pPr>
        <w:rPr>
          <w:rFonts w:ascii="微软雅黑" w:eastAsia="微软雅黑" w:hAnsi="微软雅黑"/>
          <w:sz w:val="18"/>
          <w:szCs w:val="18"/>
        </w:rPr>
      </w:pPr>
    </w:p>
    <w:p w:rsidR="00B430E5" w:rsidRPr="00B430E5" w:rsidRDefault="007D79EC" w:rsidP="00CB7A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如遇特殊情况，有一些工作未明确分工，请司机和押运员积极沟通，互相帮助，协助完成！</w:t>
      </w:r>
    </w:p>
    <w:p w:rsidR="00CB7A99" w:rsidRPr="00CB7A99" w:rsidRDefault="00CB7A99" w:rsidP="00CB7A99">
      <w:pPr>
        <w:rPr>
          <w:rFonts w:ascii="微软雅黑" w:eastAsia="微软雅黑" w:hAnsi="微软雅黑"/>
          <w:sz w:val="18"/>
          <w:szCs w:val="18"/>
        </w:rPr>
      </w:pPr>
    </w:p>
    <w:p w:rsidR="005B0FA2" w:rsidRPr="00C3211A" w:rsidRDefault="008A799E" w:rsidP="00516A16"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 wp14:anchorId="4691D3A4" wp14:editId="63710D13">
            <wp:simplePos x="0" y="0"/>
            <wp:positionH relativeFrom="column">
              <wp:posOffset>3829050</wp:posOffset>
            </wp:positionH>
            <wp:positionV relativeFrom="paragraph">
              <wp:posOffset>128905</wp:posOffset>
            </wp:positionV>
            <wp:extent cx="1425575" cy="1430655"/>
            <wp:effectExtent l="0" t="0" r="0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6E3" w:rsidRDefault="00E836E3" w:rsidP="00516A16"/>
    <w:p w:rsidR="00E836E3" w:rsidRPr="000C0147" w:rsidRDefault="0020386B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>以上制度自即日起执行</w:t>
      </w:r>
    </w:p>
    <w:p w:rsidR="00E836E3" w:rsidRDefault="00E836E3" w:rsidP="00516A16">
      <w:pPr>
        <w:rPr>
          <w:rFonts w:ascii="楷体" w:eastAsia="楷体" w:hAnsi="楷体"/>
        </w:rPr>
      </w:pP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                                </w:t>
      </w:r>
      <w:r w:rsidR="00F56D56">
        <w:rPr>
          <w:rFonts w:ascii="楷体" w:eastAsia="楷体" w:hAnsi="楷体" w:hint="eastAsia"/>
        </w:rPr>
        <w:t>二零一七年</w:t>
      </w:r>
      <w:r w:rsidR="00431343">
        <w:rPr>
          <w:rFonts w:ascii="楷体" w:eastAsia="楷体" w:hAnsi="楷体" w:hint="eastAsia"/>
        </w:rPr>
        <w:t>四</w:t>
      </w:r>
      <w:r w:rsidRPr="000C0147">
        <w:rPr>
          <w:rFonts w:ascii="楷体" w:eastAsia="楷体" w:hAnsi="楷体" w:hint="eastAsia"/>
        </w:rPr>
        <w:t>月三十日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 xml:space="preserve">主题词：油罐车  </w:t>
      </w:r>
      <w:r w:rsidR="009D347C">
        <w:rPr>
          <w:rFonts w:ascii="楷体" w:eastAsia="楷体" w:hAnsi="楷体" w:hint="eastAsia"/>
        </w:rPr>
        <w:t>分工</w:t>
      </w:r>
      <w:r w:rsidRPr="004345D6">
        <w:rPr>
          <w:rFonts w:ascii="楷体" w:eastAsia="楷体" w:hAnsi="楷体" w:hint="eastAsia"/>
        </w:rPr>
        <w:t xml:space="preserve">  责任人</w:t>
      </w:r>
    </w:p>
    <w:p w:rsidR="00E836E3" w:rsidRPr="004345D6" w:rsidRDefault="008A1F10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1057" type="#_x0000_t32" style="position:absolute;left:0;text-align:left;margin-left:1.4pt;margin-top:.05pt;width:416.35pt;height:1.25pt;z-index:251685888" o:connectortype="straight" strokeweight="1pt"/>
        </w:pict>
      </w:r>
      <w:r w:rsidR="007D66EA">
        <w:rPr>
          <w:rFonts w:ascii="楷体" w:eastAsia="楷体" w:hAnsi="楷体" w:hint="eastAsia"/>
        </w:rPr>
        <w:t>西航石化人力资源部</w:t>
      </w:r>
      <w:r w:rsidR="00652DEA" w:rsidRPr="004345D6">
        <w:rPr>
          <w:rFonts w:ascii="楷体" w:eastAsia="楷体" w:hAnsi="楷体" w:hint="eastAsia"/>
        </w:rPr>
        <w:t xml:space="preserve">            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8A799E">
        <w:rPr>
          <w:rFonts w:ascii="楷体" w:eastAsia="楷体" w:hAnsi="楷体" w:hint="eastAsia"/>
        </w:rPr>
        <w:t xml:space="preserve">     </w:t>
      </w:r>
      <w:r w:rsidR="00972E9B" w:rsidRPr="004345D6">
        <w:rPr>
          <w:rFonts w:ascii="楷体" w:eastAsia="楷体" w:hAnsi="楷体" w:hint="eastAsia"/>
        </w:rPr>
        <w:t>2017年</w:t>
      </w:r>
      <w:r w:rsidR="005C457D">
        <w:rPr>
          <w:rFonts w:ascii="楷体" w:eastAsia="楷体" w:hAnsi="楷体" w:hint="eastAsia"/>
        </w:rPr>
        <w:t>5</w:t>
      </w:r>
      <w:r w:rsidR="00972E9B" w:rsidRPr="004345D6">
        <w:rPr>
          <w:rFonts w:ascii="楷体" w:eastAsia="楷体" w:hAnsi="楷体" w:hint="eastAsia"/>
        </w:rPr>
        <w:t>月</w:t>
      </w:r>
      <w:r w:rsidR="005C457D">
        <w:rPr>
          <w:rFonts w:ascii="楷体" w:eastAsia="楷体" w:hAnsi="楷体" w:hint="eastAsia"/>
        </w:rPr>
        <w:t>15</w:t>
      </w:r>
      <w:r w:rsidR="00972E9B" w:rsidRPr="004345D6">
        <w:rPr>
          <w:rFonts w:ascii="楷体" w:eastAsia="楷体" w:hAnsi="楷体" w:hint="eastAsia"/>
        </w:rPr>
        <w:t>日</w:t>
      </w:r>
      <w:r w:rsidR="00F344A2">
        <w:rPr>
          <w:rFonts w:ascii="楷体" w:eastAsia="楷体" w:hAnsi="楷体" w:hint="eastAsia"/>
        </w:rPr>
        <w:t>签</w:t>
      </w:r>
      <w:r w:rsidR="00367510" w:rsidRPr="004345D6">
        <w:rPr>
          <w:rFonts w:ascii="楷体" w:eastAsia="楷体" w:hAnsi="楷体" w:hint="eastAsia"/>
        </w:rPr>
        <w:t>发</w:t>
      </w:r>
    </w:p>
    <w:p w:rsidR="00BB27EF" w:rsidRPr="00B51311" w:rsidRDefault="008A1F10" w:rsidP="005463FC">
      <w:r>
        <w:rPr>
          <w:noProof/>
        </w:rPr>
        <w:pict>
          <v:shape id="_x0000_s1058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B51311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F10" w:rsidRDefault="008A1F10" w:rsidP="00C452F7">
      <w:r>
        <w:separator/>
      </w:r>
    </w:p>
  </w:endnote>
  <w:endnote w:type="continuationSeparator" w:id="0">
    <w:p w:rsidR="008A1F10" w:rsidRDefault="008A1F10" w:rsidP="00C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F10" w:rsidRDefault="008A1F10" w:rsidP="00C452F7">
      <w:r>
        <w:separator/>
      </w:r>
    </w:p>
  </w:footnote>
  <w:footnote w:type="continuationSeparator" w:id="0">
    <w:p w:rsidR="008A1F10" w:rsidRDefault="008A1F10" w:rsidP="00C4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6A51"/>
    <w:multiLevelType w:val="hybridMultilevel"/>
    <w:tmpl w:val="621E857C"/>
    <w:lvl w:ilvl="0" w:tplc="757C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30CA6"/>
    <w:multiLevelType w:val="hybridMultilevel"/>
    <w:tmpl w:val="84C855B6"/>
    <w:lvl w:ilvl="0" w:tplc="128E1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2F7"/>
    <w:rsid w:val="00032172"/>
    <w:rsid w:val="00067B5C"/>
    <w:rsid w:val="000860B7"/>
    <w:rsid w:val="000B6DEE"/>
    <w:rsid w:val="000C0147"/>
    <w:rsid w:val="000C06DE"/>
    <w:rsid w:val="000E788D"/>
    <w:rsid w:val="000F72E3"/>
    <w:rsid w:val="00105ADE"/>
    <w:rsid w:val="00107D63"/>
    <w:rsid w:val="00170547"/>
    <w:rsid w:val="001719BC"/>
    <w:rsid w:val="001B2C30"/>
    <w:rsid w:val="001E74EB"/>
    <w:rsid w:val="001F2D20"/>
    <w:rsid w:val="0020386B"/>
    <w:rsid w:val="002431BD"/>
    <w:rsid w:val="00297FF9"/>
    <w:rsid w:val="002A58CB"/>
    <w:rsid w:val="002E19F4"/>
    <w:rsid w:val="002E27CD"/>
    <w:rsid w:val="00303186"/>
    <w:rsid w:val="00355CE7"/>
    <w:rsid w:val="00361AD9"/>
    <w:rsid w:val="00363911"/>
    <w:rsid w:val="00367510"/>
    <w:rsid w:val="004072B1"/>
    <w:rsid w:val="00416F9E"/>
    <w:rsid w:val="00431343"/>
    <w:rsid w:val="004345D6"/>
    <w:rsid w:val="00471B86"/>
    <w:rsid w:val="00497B82"/>
    <w:rsid w:val="004B179A"/>
    <w:rsid w:val="004C0E79"/>
    <w:rsid w:val="005117A7"/>
    <w:rsid w:val="00516A16"/>
    <w:rsid w:val="0054432B"/>
    <w:rsid w:val="005463FC"/>
    <w:rsid w:val="00555A99"/>
    <w:rsid w:val="005720CC"/>
    <w:rsid w:val="00575B4C"/>
    <w:rsid w:val="005B0FA2"/>
    <w:rsid w:val="005C457D"/>
    <w:rsid w:val="00652DEA"/>
    <w:rsid w:val="00685C31"/>
    <w:rsid w:val="006A2F38"/>
    <w:rsid w:val="006A319D"/>
    <w:rsid w:val="006B74C7"/>
    <w:rsid w:val="00727A38"/>
    <w:rsid w:val="007418CD"/>
    <w:rsid w:val="007650CA"/>
    <w:rsid w:val="007D66EA"/>
    <w:rsid w:val="007D79EC"/>
    <w:rsid w:val="00811E4D"/>
    <w:rsid w:val="00846C00"/>
    <w:rsid w:val="008804FB"/>
    <w:rsid w:val="008A1F10"/>
    <w:rsid w:val="008A799E"/>
    <w:rsid w:val="008C412D"/>
    <w:rsid w:val="008E1A71"/>
    <w:rsid w:val="008E2516"/>
    <w:rsid w:val="00966B13"/>
    <w:rsid w:val="009728CC"/>
    <w:rsid w:val="00972E9B"/>
    <w:rsid w:val="009851CF"/>
    <w:rsid w:val="00992F19"/>
    <w:rsid w:val="009D347C"/>
    <w:rsid w:val="00A30C89"/>
    <w:rsid w:val="00A3651A"/>
    <w:rsid w:val="00A41D52"/>
    <w:rsid w:val="00A935A7"/>
    <w:rsid w:val="00A95CC6"/>
    <w:rsid w:val="00AA4B32"/>
    <w:rsid w:val="00AA6D62"/>
    <w:rsid w:val="00AB43CA"/>
    <w:rsid w:val="00AD2209"/>
    <w:rsid w:val="00AF01ED"/>
    <w:rsid w:val="00B430E5"/>
    <w:rsid w:val="00B51311"/>
    <w:rsid w:val="00B547D3"/>
    <w:rsid w:val="00B70420"/>
    <w:rsid w:val="00B74E8E"/>
    <w:rsid w:val="00B87283"/>
    <w:rsid w:val="00BB27EF"/>
    <w:rsid w:val="00C126E2"/>
    <w:rsid w:val="00C3211A"/>
    <w:rsid w:val="00C452F7"/>
    <w:rsid w:val="00C85F1C"/>
    <w:rsid w:val="00C93E41"/>
    <w:rsid w:val="00CA29EF"/>
    <w:rsid w:val="00CB7A99"/>
    <w:rsid w:val="00CD163C"/>
    <w:rsid w:val="00CD34C4"/>
    <w:rsid w:val="00D4460A"/>
    <w:rsid w:val="00DA3A49"/>
    <w:rsid w:val="00E11DE3"/>
    <w:rsid w:val="00E836E3"/>
    <w:rsid w:val="00E859E4"/>
    <w:rsid w:val="00EB7048"/>
    <w:rsid w:val="00EC09E7"/>
    <w:rsid w:val="00ED233D"/>
    <w:rsid w:val="00F13D94"/>
    <w:rsid w:val="00F15A78"/>
    <w:rsid w:val="00F21105"/>
    <w:rsid w:val="00F344A2"/>
    <w:rsid w:val="00F56D56"/>
    <w:rsid w:val="00F60A14"/>
    <w:rsid w:val="00FA4051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5"/>
        <o:r id="V:Rule2" type="connector" idref="#_x0000_s1060"/>
        <o:r id="V:Rule3" type="connector" idref="#_x0000_s1058"/>
        <o:r id="V:Rule4" type="connector" idref="#_x0000_s10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List Paragraph"/>
    <w:basedOn w:val="a"/>
    <w:uiPriority w:val="34"/>
    <w:qFormat/>
    <w:rsid w:val="00CB7A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125</Words>
  <Characters>717</Characters>
  <Application>Microsoft Office Word</Application>
  <DocSecurity>0</DocSecurity>
  <Lines>5</Lines>
  <Paragraphs>1</Paragraphs>
  <ScaleCrop>false</ScaleCrop>
  <Company>ll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kennyxu(徐铮)</cp:lastModifiedBy>
  <cp:revision>84</cp:revision>
  <dcterms:created xsi:type="dcterms:W3CDTF">2017-08-05T08:50:00Z</dcterms:created>
  <dcterms:modified xsi:type="dcterms:W3CDTF">2017-09-22T08:59:00Z</dcterms:modified>
</cp:coreProperties>
</file>