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3A7" w:rsidRPr="007853A7" w:rsidRDefault="007853A7" w:rsidP="007853A7">
      <w:pPr>
        <w:spacing w:before="100" w:beforeAutospacing="1" w:after="100" w:afterAutospacing="1"/>
        <w:jc w:val="center"/>
        <w:outlineLvl w:val="0"/>
        <w:rPr>
          <w:rFonts w:ascii="Arial" w:eastAsia="Times New Roman" w:hAnsi="Arial" w:cs="Arial"/>
          <w:b/>
          <w:bCs/>
          <w:caps/>
          <w:color w:val="000000"/>
          <w:kern w:val="36"/>
          <w:sz w:val="28"/>
          <w:szCs w:val="28"/>
        </w:rPr>
      </w:pPr>
      <w:r w:rsidRPr="007853A7">
        <w:rPr>
          <w:rFonts w:ascii="Arial" w:eastAsia="Times New Roman" w:hAnsi="Arial" w:cs="Arial"/>
          <w:b/>
          <w:bCs/>
          <w:caps/>
          <w:color w:val="000000"/>
          <w:kern w:val="36"/>
          <w:sz w:val="28"/>
          <w:szCs w:val="28"/>
        </w:rPr>
        <w:t>IAML LAB 4: CLUSTERING, PCA AND EVALUATION</w:t>
      </w:r>
    </w:p>
    <w:p w:rsidR="007853A7" w:rsidRPr="007853A7" w:rsidRDefault="007853A7" w:rsidP="007853A7">
      <w:p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In this final lab we consider unsupervised learning in the form of </w:t>
      </w:r>
      <w:r w:rsidRPr="007853A7">
        <w:rPr>
          <w:rFonts w:ascii="Arial" w:eastAsia="Times New Roman" w:hAnsi="Arial" w:cs="Arial"/>
          <w:i/>
          <w:iCs/>
          <w:color w:val="000000"/>
          <w:sz w:val="23"/>
          <w:szCs w:val="23"/>
        </w:rPr>
        <w:t>clustering</w:t>
      </w:r>
      <w:r w:rsidRPr="007853A7">
        <w:rPr>
          <w:rFonts w:ascii="Arial" w:eastAsia="Times New Roman" w:hAnsi="Arial" w:cs="Arial"/>
          <w:color w:val="000000"/>
          <w:sz w:val="23"/>
          <w:szCs w:val="23"/>
        </w:rPr>
        <w:t> methods and </w:t>
      </w:r>
      <w:r w:rsidRPr="007853A7">
        <w:rPr>
          <w:rFonts w:ascii="Arial" w:eastAsia="Times New Roman" w:hAnsi="Arial" w:cs="Arial"/>
          <w:i/>
          <w:iCs/>
          <w:color w:val="000000"/>
          <w:sz w:val="23"/>
          <w:szCs w:val="23"/>
        </w:rPr>
        <w:t>principal component analysis</w:t>
      </w:r>
      <w:r w:rsidRPr="007853A7">
        <w:rPr>
          <w:rFonts w:ascii="Arial" w:eastAsia="Times New Roman" w:hAnsi="Arial" w:cs="Arial"/>
          <w:color w:val="000000"/>
          <w:sz w:val="23"/>
          <w:szCs w:val="23"/>
        </w:rPr>
        <w:t> (PCA), as well as more thorough performance evaluation of classifiers. </w:t>
      </w:r>
    </w:p>
    <w:p w:rsidR="007853A7" w:rsidRPr="007853A7" w:rsidRDefault="007853A7" w:rsidP="007853A7">
      <w:pPr>
        <w:spacing w:before="100" w:beforeAutospacing="1" w:after="100" w:afterAutospacing="1"/>
        <w:outlineLvl w:val="1"/>
        <w:rPr>
          <w:rFonts w:ascii="Arial" w:eastAsia="Times New Roman" w:hAnsi="Arial" w:cs="Arial"/>
          <w:b/>
          <w:bCs/>
          <w:caps/>
          <w:color w:val="000000"/>
          <w:sz w:val="26"/>
          <w:szCs w:val="26"/>
        </w:rPr>
      </w:pPr>
      <w:r w:rsidRPr="007853A7">
        <w:rPr>
          <w:rFonts w:ascii="Arial" w:eastAsia="Times New Roman" w:hAnsi="Arial" w:cs="Arial"/>
          <w:b/>
          <w:bCs/>
          <w:caps/>
          <w:color w:val="000000"/>
          <w:sz w:val="26"/>
          <w:szCs w:val="26"/>
        </w:rPr>
        <w:t>CLUSTERING</w:t>
      </w:r>
    </w:p>
    <w:p w:rsidR="007853A7" w:rsidRPr="007853A7" w:rsidRDefault="007853A7" w:rsidP="007853A7">
      <w:p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We first consider clustering of the Landsat data. You will need the following dataset for this task:</w:t>
      </w:r>
    </w:p>
    <w:p w:rsidR="007853A7" w:rsidRPr="007853A7" w:rsidRDefault="007853A7" w:rsidP="007853A7">
      <w:pPr>
        <w:numPr>
          <w:ilvl w:val="0"/>
          <w:numId w:val="1"/>
        </w:numPr>
        <w:spacing w:before="100" w:beforeAutospacing="1" w:after="100" w:afterAutospacing="1"/>
        <w:rPr>
          <w:rFonts w:ascii="Arial" w:eastAsia="Times New Roman" w:hAnsi="Arial" w:cs="Arial"/>
          <w:color w:val="000000"/>
          <w:sz w:val="23"/>
          <w:szCs w:val="23"/>
        </w:rPr>
      </w:pPr>
      <w:hyperlink r:id="rId5" w:history="1">
        <w:r w:rsidRPr="007853A7">
          <w:rPr>
            <w:rFonts w:ascii="Arial" w:eastAsia="Times New Roman" w:hAnsi="Arial" w:cs="Arial"/>
            <w:color w:val="000099"/>
            <w:sz w:val="23"/>
            <w:szCs w:val="23"/>
          </w:rPr>
          <w:t>landsat.arff</w:t>
        </w:r>
      </w:hyperlink>
      <w:r w:rsidRPr="007853A7">
        <w:rPr>
          <w:rFonts w:ascii="Arial" w:eastAsia="Times New Roman" w:hAnsi="Arial" w:cs="Arial"/>
          <w:color w:val="000000"/>
          <w:sz w:val="23"/>
          <w:szCs w:val="23"/>
        </w:rPr>
        <w:t>: landsat data</w:t>
      </w:r>
    </w:p>
    <w:p w:rsidR="007853A7" w:rsidRPr="007853A7" w:rsidRDefault="007853A7" w:rsidP="007853A7">
      <w:p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To refresh your memory about the Landsat data you can read </w:t>
      </w:r>
      <w:hyperlink r:id="rId6" w:history="1">
        <w:r w:rsidRPr="007853A7">
          <w:rPr>
            <w:rFonts w:ascii="Arial" w:eastAsia="Times New Roman" w:hAnsi="Arial" w:cs="Arial"/>
            <w:color w:val="000099"/>
            <w:sz w:val="23"/>
            <w:szCs w:val="23"/>
          </w:rPr>
          <w:t>this description</w:t>
        </w:r>
      </w:hyperlink>
      <w:r w:rsidRPr="007853A7">
        <w:rPr>
          <w:rFonts w:ascii="Arial" w:eastAsia="Times New Roman" w:hAnsi="Arial" w:cs="Arial"/>
          <w:color w:val="000000"/>
          <w:sz w:val="23"/>
          <w:szCs w:val="23"/>
        </w:rPr>
        <w:t>. Since there are 6 classes in the data, it would be interesting to try clustering with </w:t>
      </w:r>
      <w:r w:rsidRPr="007853A7">
        <w:rPr>
          <w:rFonts w:ascii="Arial" w:eastAsia="Times New Roman" w:hAnsi="Arial" w:cs="Arial"/>
          <w:i/>
          <w:iCs/>
          <w:color w:val="000000"/>
          <w:sz w:val="23"/>
          <w:szCs w:val="23"/>
        </w:rPr>
        <w:t>k=6</w:t>
      </w:r>
      <w:r w:rsidRPr="007853A7">
        <w:rPr>
          <w:rFonts w:ascii="Arial" w:eastAsia="Times New Roman" w:hAnsi="Arial" w:cs="Arial"/>
          <w:color w:val="000000"/>
          <w:sz w:val="23"/>
          <w:szCs w:val="23"/>
        </w:rPr>
        <w:t> centres. Load the landsat data into Weka and go to the </w:t>
      </w:r>
      <w:r w:rsidRPr="007853A7">
        <w:rPr>
          <w:rFonts w:ascii="Arial" w:eastAsia="Times New Roman" w:hAnsi="Arial" w:cs="Arial"/>
          <w:i/>
          <w:iCs/>
          <w:color w:val="000000"/>
          <w:sz w:val="23"/>
          <w:szCs w:val="23"/>
        </w:rPr>
        <w:t>Cluster</w:t>
      </w:r>
      <w:r w:rsidRPr="007853A7">
        <w:rPr>
          <w:rFonts w:ascii="Arial" w:eastAsia="Times New Roman" w:hAnsi="Arial" w:cs="Arial"/>
          <w:color w:val="000000"/>
          <w:sz w:val="23"/>
          <w:szCs w:val="23"/>
        </w:rPr>
        <w:t> tab:</w:t>
      </w:r>
    </w:p>
    <w:p w:rsidR="007853A7" w:rsidRPr="007853A7" w:rsidRDefault="007853A7" w:rsidP="007853A7">
      <w:pPr>
        <w:numPr>
          <w:ilvl w:val="0"/>
          <w:numId w:val="2"/>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Select the </w:t>
      </w:r>
      <w:r w:rsidRPr="007853A7">
        <w:rPr>
          <w:rFonts w:ascii="Arial" w:eastAsia="Times New Roman" w:hAnsi="Arial" w:cs="Arial"/>
          <w:i/>
          <w:iCs/>
          <w:color w:val="000000"/>
          <w:sz w:val="23"/>
          <w:szCs w:val="23"/>
        </w:rPr>
        <w:t>SimpleKMeans</w:t>
      </w:r>
      <w:r w:rsidRPr="007853A7">
        <w:rPr>
          <w:rFonts w:ascii="Arial" w:eastAsia="Times New Roman" w:hAnsi="Arial" w:cs="Arial"/>
          <w:color w:val="000000"/>
          <w:sz w:val="23"/>
          <w:szCs w:val="23"/>
        </w:rPr>
        <w:t> clusterer, bring up its options window and set </w:t>
      </w:r>
      <w:r w:rsidRPr="007853A7">
        <w:rPr>
          <w:rFonts w:ascii="Arial" w:eastAsia="Times New Roman" w:hAnsi="Arial" w:cs="Arial"/>
          <w:i/>
          <w:iCs/>
          <w:color w:val="000000"/>
          <w:sz w:val="23"/>
          <w:szCs w:val="23"/>
        </w:rPr>
        <w:t>numClusters</w:t>
      </w:r>
      <w:r w:rsidRPr="007853A7">
        <w:rPr>
          <w:rFonts w:ascii="Arial" w:eastAsia="Times New Roman" w:hAnsi="Arial" w:cs="Arial"/>
          <w:color w:val="000000"/>
          <w:sz w:val="23"/>
          <w:szCs w:val="23"/>
        </w:rPr>
        <w:t> to 6.</w:t>
      </w:r>
    </w:p>
    <w:p w:rsidR="007853A7" w:rsidRPr="007853A7" w:rsidRDefault="007853A7" w:rsidP="007853A7">
      <w:pPr>
        <w:numPr>
          <w:ilvl w:val="0"/>
          <w:numId w:val="2"/>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In the </w:t>
      </w:r>
      <w:r w:rsidRPr="007853A7">
        <w:rPr>
          <w:rFonts w:ascii="Arial" w:eastAsia="Times New Roman" w:hAnsi="Arial" w:cs="Arial"/>
          <w:i/>
          <w:iCs/>
          <w:color w:val="000000"/>
          <w:sz w:val="23"/>
          <w:szCs w:val="23"/>
        </w:rPr>
        <w:t>Cluster mode</w:t>
      </w:r>
      <w:r w:rsidRPr="007853A7">
        <w:rPr>
          <w:rFonts w:ascii="Arial" w:eastAsia="Times New Roman" w:hAnsi="Arial" w:cs="Arial"/>
          <w:color w:val="000000"/>
          <w:sz w:val="23"/>
          <w:szCs w:val="23"/>
        </w:rPr>
        <w:t> panel, select </w:t>
      </w:r>
      <w:r w:rsidRPr="007853A7">
        <w:rPr>
          <w:rFonts w:ascii="Arial" w:eastAsia="Times New Roman" w:hAnsi="Arial" w:cs="Arial"/>
          <w:i/>
          <w:iCs/>
          <w:color w:val="000000"/>
          <w:sz w:val="23"/>
          <w:szCs w:val="23"/>
        </w:rPr>
        <w:t>Classes to clusters evaluation</w:t>
      </w:r>
      <w:r w:rsidRPr="007853A7">
        <w:rPr>
          <w:rFonts w:ascii="Arial" w:eastAsia="Times New Roman" w:hAnsi="Arial" w:cs="Arial"/>
          <w:color w:val="000000"/>
          <w:sz w:val="23"/>
          <w:szCs w:val="23"/>
        </w:rPr>
        <w:t> and hit </w:t>
      </w:r>
      <w:r w:rsidRPr="007853A7">
        <w:rPr>
          <w:rFonts w:ascii="Arial" w:eastAsia="Times New Roman" w:hAnsi="Arial" w:cs="Arial"/>
          <w:i/>
          <w:iCs/>
          <w:color w:val="000000"/>
          <w:sz w:val="23"/>
          <w:szCs w:val="23"/>
        </w:rPr>
        <w:t>Start</w:t>
      </w:r>
    </w:p>
    <w:p w:rsidR="007853A7" w:rsidRPr="007853A7" w:rsidRDefault="007853A7" w:rsidP="007853A7">
      <w:pPr>
        <w:numPr>
          <w:ilvl w:val="0"/>
          <w:numId w:val="2"/>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Ideally, we would hope to see all instances from a single class assigned to a single cluster, and no instances from different classes assigned to the same cluster. Look at the </w:t>
      </w:r>
      <w:r w:rsidRPr="007853A7">
        <w:rPr>
          <w:rFonts w:ascii="Arial" w:eastAsia="Times New Roman" w:hAnsi="Arial" w:cs="Arial"/>
          <w:i/>
          <w:iCs/>
          <w:color w:val="000000"/>
          <w:sz w:val="23"/>
          <w:szCs w:val="23"/>
        </w:rPr>
        <w:t>Classes to Clusters</w:t>
      </w:r>
      <w:r w:rsidRPr="007853A7">
        <w:rPr>
          <w:rFonts w:ascii="Arial" w:eastAsia="Times New Roman" w:hAnsi="Arial" w:cs="Arial"/>
          <w:color w:val="000000"/>
          <w:sz w:val="23"/>
          <w:szCs w:val="23"/>
        </w:rPr>
        <w:t> confusion matrix. Clearly, we don't have a perfect correspondence between classes and clusters, but:</w:t>
      </w:r>
    </w:p>
    <w:p w:rsidR="007853A7" w:rsidRPr="007853A7" w:rsidRDefault="007853A7" w:rsidP="007853A7">
      <w:pPr>
        <w:numPr>
          <w:ilvl w:val="1"/>
          <w:numId w:val="2"/>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How successful has the clustering been in this regard?</w:t>
      </w:r>
    </w:p>
    <w:p w:rsidR="007853A7" w:rsidRPr="007853A7" w:rsidRDefault="007853A7" w:rsidP="007853A7">
      <w:pPr>
        <w:numPr>
          <w:ilvl w:val="1"/>
          <w:numId w:val="2"/>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Looking at each class individually, can you spot particular classes that are well identified by the clustering? Classes that are poorly identified?</w:t>
      </w:r>
    </w:p>
    <w:p w:rsidR="007853A7" w:rsidRPr="007853A7" w:rsidRDefault="007853A7" w:rsidP="007853A7">
      <w:pPr>
        <w:numPr>
          <w:ilvl w:val="1"/>
          <w:numId w:val="2"/>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Which classes are mostly confused with each other?</w:t>
      </w:r>
    </w:p>
    <w:p w:rsidR="007853A7" w:rsidRPr="007853A7" w:rsidRDefault="007853A7" w:rsidP="007853A7">
      <w:pPr>
        <w:numPr>
          <w:ilvl w:val="1"/>
          <w:numId w:val="2"/>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Does this relate to the observations you made in Lab 2? Have a look at the </w:t>
      </w:r>
      <w:r w:rsidRPr="007853A7">
        <w:rPr>
          <w:rFonts w:ascii="Arial" w:eastAsia="Times New Roman" w:hAnsi="Arial" w:cs="Arial"/>
          <w:i/>
          <w:iCs/>
          <w:color w:val="000000"/>
          <w:sz w:val="23"/>
          <w:szCs w:val="23"/>
        </w:rPr>
        <w:t>Visualization</w:t>
      </w:r>
      <w:r w:rsidRPr="007853A7">
        <w:rPr>
          <w:rFonts w:ascii="Arial" w:eastAsia="Times New Roman" w:hAnsi="Arial" w:cs="Arial"/>
          <w:color w:val="000000"/>
          <w:sz w:val="23"/>
          <w:szCs w:val="23"/>
        </w:rPr>
        <w:t> tab again if you need to.</w:t>
      </w:r>
    </w:p>
    <w:p w:rsidR="007853A7" w:rsidRPr="007853A7" w:rsidRDefault="007853A7" w:rsidP="007853A7">
      <w:pPr>
        <w:numPr>
          <w:ilvl w:val="0"/>
          <w:numId w:val="2"/>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Visualize the cluster assignments. To do this, right-click on the clusterer in the </w:t>
      </w:r>
      <w:r w:rsidRPr="007853A7">
        <w:rPr>
          <w:rFonts w:ascii="Arial" w:eastAsia="Times New Roman" w:hAnsi="Arial" w:cs="Arial"/>
          <w:i/>
          <w:iCs/>
          <w:color w:val="000000"/>
          <w:sz w:val="23"/>
          <w:szCs w:val="23"/>
        </w:rPr>
        <w:t>Result list</w:t>
      </w:r>
      <w:r w:rsidRPr="007853A7">
        <w:rPr>
          <w:rFonts w:ascii="Arial" w:eastAsia="Times New Roman" w:hAnsi="Arial" w:cs="Arial"/>
          <w:color w:val="000000"/>
          <w:sz w:val="23"/>
          <w:szCs w:val="23"/>
        </w:rPr>
        <w:t> panel and select </w:t>
      </w:r>
      <w:r w:rsidRPr="007853A7">
        <w:rPr>
          <w:rFonts w:ascii="Arial" w:eastAsia="Times New Roman" w:hAnsi="Arial" w:cs="Arial"/>
          <w:i/>
          <w:iCs/>
          <w:color w:val="000000"/>
          <w:sz w:val="23"/>
          <w:szCs w:val="23"/>
        </w:rPr>
        <w:t>Visualize cluster assignments</w:t>
      </w:r>
      <w:r w:rsidRPr="007853A7">
        <w:rPr>
          <w:rFonts w:ascii="Arial" w:eastAsia="Times New Roman" w:hAnsi="Arial" w:cs="Arial"/>
          <w:color w:val="000000"/>
          <w:sz w:val="23"/>
          <w:szCs w:val="23"/>
        </w:rPr>
        <w:t>. Plot </w:t>
      </w:r>
      <w:r w:rsidRPr="007853A7">
        <w:rPr>
          <w:rFonts w:ascii="Arial" w:eastAsia="Times New Roman" w:hAnsi="Arial" w:cs="Arial"/>
          <w:i/>
          <w:iCs/>
          <w:color w:val="000000"/>
          <w:sz w:val="23"/>
          <w:szCs w:val="23"/>
        </w:rPr>
        <w:t>Class</w:t>
      </w:r>
      <w:r w:rsidRPr="007853A7">
        <w:rPr>
          <w:rFonts w:ascii="Arial" w:eastAsia="Times New Roman" w:hAnsi="Arial" w:cs="Arial"/>
          <w:color w:val="000000"/>
          <w:sz w:val="23"/>
          <w:szCs w:val="23"/>
        </w:rPr>
        <w:t> against </w:t>
      </w:r>
      <w:r w:rsidRPr="007853A7">
        <w:rPr>
          <w:rFonts w:ascii="Arial" w:eastAsia="Times New Roman" w:hAnsi="Arial" w:cs="Arial"/>
          <w:i/>
          <w:iCs/>
          <w:color w:val="000000"/>
          <w:sz w:val="23"/>
          <w:szCs w:val="23"/>
        </w:rPr>
        <w:t>Cluster</w:t>
      </w:r>
      <w:r w:rsidRPr="007853A7">
        <w:rPr>
          <w:rFonts w:ascii="Arial" w:eastAsia="Times New Roman" w:hAnsi="Arial" w:cs="Arial"/>
          <w:color w:val="000000"/>
          <w:sz w:val="23"/>
          <w:szCs w:val="23"/>
        </w:rPr>
        <w:t>. All the data points will lie on top of each other, so increase the </w:t>
      </w:r>
      <w:r w:rsidRPr="007853A7">
        <w:rPr>
          <w:rFonts w:ascii="Arial" w:eastAsia="Times New Roman" w:hAnsi="Arial" w:cs="Arial"/>
          <w:i/>
          <w:iCs/>
          <w:color w:val="000000"/>
          <w:sz w:val="23"/>
          <w:szCs w:val="23"/>
        </w:rPr>
        <w:t>Jitter</w:t>
      </w:r>
      <w:r w:rsidRPr="007853A7">
        <w:rPr>
          <w:rFonts w:ascii="Arial" w:eastAsia="Times New Roman" w:hAnsi="Arial" w:cs="Arial"/>
          <w:color w:val="000000"/>
          <w:sz w:val="23"/>
          <w:szCs w:val="23"/>
        </w:rPr>
        <w:t> slide bar to about half way to add random noise to each point. This allows us to see more clearly where the bulk of the datapoints lies. In this scatter plot each row represents a class and each column a cluster. </w:t>
      </w:r>
    </w:p>
    <w:p w:rsidR="007853A7" w:rsidRPr="007853A7" w:rsidRDefault="007853A7" w:rsidP="007853A7">
      <w:pPr>
        <w:spacing w:before="100" w:beforeAutospacing="1" w:after="100" w:afterAutospacing="1"/>
        <w:outlineLvl w:val="2"/>
        <w:rPr>
          <w:rFonts w:ascii="Arial" w:eastAsia="Times New Roman" w:hAnsi="Arial" w:cs="Arial"/>
          <w:b/>
          <w:bCs/>
          <w:caps/>
          <w:color w:val="000000"/>
          <w:sz w:val="26"/>
          <w:szCs w:val="26"/>
        </w:rPr>
      </w:pPr>
      <w:r w:rsidRPr="007853A7">
        <w:rPr>
          <w:rFonts w:ascii="Arial" w:eastAsia="Times New Roman" w:hAnsi="Arial" w:cs="Arial"/>
          <w:b/>
          <w:bCs/>
          <w:caps/>
          <w:color w:val="000000"/>
          <w:sz w:val="26"/>
          <w:szCs w:val="26"/>
        </w:rPr>
        <w:t>PCA</w:t>
      </w:r>
    </w:p>
    <w:p w:rsidR="007853A7" w:rsidRPr="007853A7" w:rsidRDefault="007853A7" w:rsidP="007853A7">
      <w:p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We now consider PCA. Instead of selecting a subset of attributes, PCA allows us to construct a new set of features based on a linear combination of the attributes. We will use the </w:t>
      </w:r>
      <w:hyperlink r:id="rId7" w:history="1">
        <w:r w:rsidRPr="007853A7">
          <w:rPr>
            <w:rFonts w:ascii="Arial" w:eastAsia="Times New Roman" w:hAnsi="Arial" w:cs="Arial"/>
            <w:color w:val="000099"/>
            <w:sz w:val="23"/>
            <w:szCs w:val="23"/>
          </w:rPr>
          <w:t>Landsat</w:t>
        </w:r>
      </w:hyperlink>
      <w:r w:rsidRPr="007853A7">
        <w:rPr>
          <w:rFonts w:ascii="Arial" w:eastAsia="Times New Roman" w:hAnsi="Arial" w:cs="Arial"/>
          <w:color w:val="000000"/>
          <w:sz w:val="23"/>
          <w:szCs w:val="23"/>
        </w:rPr>
        <w:t> satellite imaging set. Acquaint yourself with this by reading </w:t>
      </w:r>
      <w:hyperlink r:id="rId8" w:history="1">
        <w:r w:rsidRPr="007853A7">
          <w:rPr>
            <w:rFonts w:ascii="Arial" w:eastAsia="Times New Roman" w:hAnsi="Arial" w:cs="Arial"/>
            <w:color w:val="000099"/>
            <w:sz w:val="23"/>
            <w:szCs w:val="23"/>
          </w:rPr>
          <w:t>this description</w:t>
        </w:r>
      </w:hyperlink>
      <w:r w:rsidRPr="007853A7">
        <w:rPr>
          <w:rFonts w:ascii="Arial" w:eastAsia="Times New Roman" w:hAnsi="Arial" w:cs="Arial"/>
          <w:color w:val="000000"/>
          <w:sz w:val="23"/>
          <w:szCs w:val="23"/>
        </w:rPr>
        <w:t>. Load up the </w:t>
      </w:r>
      <w:hyperlink r:id="rId9" w:history="1">
        <w:r w:rsidRPr="007853A7">
          <w:rPr>
            <w:rFonts w:ascii="Arial" w:eastAsia="Times New Roman" w:hAnsi="Arial" w:cs="Arial"/>
            <w:color w:val="000099"/>
            <w:sz w:val="23"/>
            <w:szCs w:val="23"/>
          </w:rPr>
          <w:t>Landsat data</w:t>
        </w:r>
      </w:hyperlink>
    </w:p>
    <w:p w:rsidR="007853A7" w:rsidRPr="007853A7" w:rsidRDefault="007853A7" w:rsidP="007853A7">
      <w:pPr>
        <w:numPr>
          <w:ilvl w:val="0"/>
          <w:numId w:val="3"/>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On the </w:t>
      </w:r>
      <w:r w:rsidRPr="007853A7">
        <w:rPr>
          <w:rFonts w:ascii="Arial" w:eastAsia="Times New Roman" w:hAnsi="Arial" w:cs="Arial"/>
          <w:i/>
          <w:iCs/>
          <w:color w:val="000000"/>
          <w:sz w:val="23"/>
          <w:szCs w:val="23"/>
        </w:rPr>
        <w:t>Attribute Selection</w:t>
      </w:r>
      <w:r w:rsidRPr="007853A7">
        <w:rPr>
          <w:rFonts w:ascii="Arial" w:eastAsia="Times New Roman" w:hAnsi="Arial" w:cs="Arial"/>
          <w:color w:val="000000"/>
          <w:sz w:val="23"/>
          <w:szCs w:val="23"/>
        </w:rPr>
        <w:t> tab, choose the </w:t>
      </w:r>
      <w:r w:rsidRPr="007853A7">
        <w:rPr>
          <w:rFonts w:ascii="Arial" w:eastAsia="Times New Roman" w:hAnsi="Arial" w:cs="Arial"/>
          <w:i/>
          <w:iCs/>
          <w:color w:val="000000"/>
          <w:sz w:val="23"/>
          <w:szCs w:val="23"/>
        </w:rPr>
        <w:t>PrincipalComponents</w:t>
      </w:r>
      <w:r w:rsidRPr="007853A7">
        <w:rPr>
          <w:rFonts w:ascii="Arial" w:eastAsia="Times New Roman" w:hAnsi="Arial" w:cs="Arial"/>
          <w:color w:val="000000"/>
          <w:sz w:val="23"/>
          <w:szCs w:val="23"/>
        </w:rPr>
        <w:t> attribute evaluator. Use the </w:t>
      </w:r>
      <w:r w:rsidRPr="007853A7">
        <w:rPr>
          <w:rFonts w:ascii="Arial" w:eastAsia="Times New Roman" w:hAnsi="Arial" w:cs="Arial"/>
          <w:i/>
          <w:iCs/>
          <w:color w:val="000000"/>
          <w:sz w:val="23"/>
          <w:szCs w:val="23"/>
        </w:rPr>
        <w:t>Ranker</w:t>
      </w:r>
      <w:r w:rsidRPr="007853A7">
        <w:rPr>
          <w:rFonts w:ascii="Arial" w:eastAsia="Times New Roman" w:hAnsi="Arial" w:cs="Arial"/>
          <w:color w:val="000000"/>
          <w:sz w:val="23"/>
          <w:szCs w:val="23"/>
        </w:rPr>
        <w:t> search method, but set the </w:t>
      </w:r>
      <w:r w:rsidRPr="007853A7">
        <w:rPr>
          <w:rFonts w:ascii="Arial" w:eastAsia="Times New Roman" w:hAnsi="Arial" w:cs="Arial"/>
          <w:i/>
          <w:iCs/>
          <w:color w:val="000000"/>
          <w:sz w:val="23"/>
          <w:szCs w:val="23"/>
        </w:rPr>
        <w:t>numToSelect</w:t>
      </w:r>
      <w:r w:rsidRPr="007853A7">
        <w:rPr>
          <w:rFonts w:ascii="Arial" w:eastAsia="Times New Roman" w:hAnsi="Arial" w:cs="Arial"/>
          <w:color w:val="000000"/>
          <w:sz w:val="23"/>
          <w:szCs w:val="23"/>
        </w:rPr>
        <w:t>option to -1. Hit </w:t>
      </w:r>
      <w:r w:rsidRPr="007853A7">
        <w:rPr>
          <w:rFonts w:ascii="Arial" w:eastAsia="Times New Roman" w:hAnsi="Arial" w:cs="Arial"/>
          <w:i/>
          <w:iCs/>
          <w:color w:val="000000"/>
          <w:sz w:val="23"/>
          <w:szCs w:val="23"/>
        </w:rPr>
        <w:t>Start</w:t>
      </w:r>
      <w:r w:rsidRPr="007853A7">
        <w:rPr>
          <w:rFonts w:ascii="Arial" w:eastAsia="Times New Roman" w:hAnsi="Arial" w:cs="Arial"/>
          <w:color w:val="000000"/>
          <w:sz w:val="23"/>
          <w:szCs w:val="23"/>
        </w:rPr>
        <w:t> and observe the output.</w:t>
      </w:r>
    </w:p>
    <w:p w:rsidR="007853A7" w:rsidRPr="007853A7" w:rsidRDefault="007853A7" w:rsidP="007853A7">
      <w:pPr>
        <w:numPr>
          <w:ilvl w:val="1"/>
          <w:numId w:val="3"/>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lastRenderedPageBreak/>
        <w:t>How many features does the algorithm select?</w:t>
      </w:r>
    </w:p>
    <w:p w:rsidR="007853A7" w:rsidRPr="007853A7" w:rsidRDefault="007853A7" w:rsidP="007853A7">
      <w:pPr>
        <w:numPr>
          <w:ilvl w:val="1"/>
          <w:numId w:val="3"/>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On what basis does it select these? Could we select fewer? More? </w:t>
      </w:r>
      <w:r w:rsidRPr="007853A7">
        <w:rPr>
          <w:rFonts w:ascii="Arial" w:eastAsia="Times New Roman" w:hAnsi="Arial" w:cs="Arial"/>
          <w:color w:val="000000"/>
          <w:sz w:val="23"/>
          <w:szCs w:val="23"/>
        </w:rPr>
        <w:br/>
      </w:r>
      <w:r w:rsidRPr="007853A7">
        <w:rPr>
          <w:rFonts w:ascii="Arial" w:eastAsia="Times New Roman" w:hAnsi="Arial" w:cs="Arial"/>
          <w:i/>
          <w:iCs/>
          <w:color w:val="000000"/>
          <w:sz w:val="23"/>
          <w:szCs w:val="23"/>
        </w:rPr>
        <w:t>Hint:</w:t>
      </w:r>
      <w:r w:rsidRPr="007853A7">
        <w:rPr>
          <w:rFonts w:ascii="Arial" w:eastAsia="Times New Roman" w:hAnsi="Arial" w:cs="Arial"/>
          <w:color w:val="000000"/>
          <w:sz w:val="23"/>
          <w:szCs w:val="23"/>
        </w:rPr>
        <w:t> Bring up the </w:t>
      </w:r>
      <w:r w:rsidRPr="007853A7">
        <w:rPr>
          <w:rFonts w:ascii="Arial" w:eastAsia="Times New Roman" w:hAnsi="Arial" w:cs="Arial"/>
          <w:i/>
          <w:iCs/>
          <w:color w:val="000000"/>
          <w:sz w:val="23"/>
          <w:szCs w:val="23"/>
        </w:rPr>
        <w:t>PrincipalComponents</w:t>
      </w:r>
      <w:r w:rsidRPr="007853A7">
        <w:rPr>
          <w:rFonts w:ascii="Arial" w:eastAsia="Times New Roman" w:hAnsi="Arial" w:cs="Arial"/>
          <w:color w:val="000000"/>
          <w:sz w:val="23"/>
          <w:szCs w:val="23"/>
        </w:rPr>
        <w:t> options window and click on </w:t>
      </w:r>
      <w:r w:rsidRPr="007853A7">
        <w:rPr>
          <w:rFonts w:ascii="Arial" w:eastAsia="Times New Roman" w:hAnsi="Arial" w:cs="Arial"/>
          <w:i/>
          <w:iCs/>
          <w:color w:val="000000"/>
          <w:sz w:val="23"/>
          <w:szCs w:val="23"/>
        </w:rPr>
        <w:t>More</w:t>
      </w:r>
      <w:r w:rsidRPr="007853A7">
        <w:rPr>
          <w:rFonts w:ascii="Arial" w:eastAsia="Times New Roman" w:hAnsi="Arial" w:cs="Arial"/>
          <w:color w:val="000000"/>
          <w:sz w:val="23"/>
          <w:szCs w:val="23"/>
        </w:rPr>
        <w:t> to read a synopsis of the method's implementation</w:t>
      </w:r>
    </w:p>
    <w:p w:rsidR="007853A7" w:rsidRPr="007853A7" w:rsidRDefault="007853A7" w:rsidP="007853A7">
      <w:pPr>
        <w:numPr>
          <w:ilvl w:val="0"/>
          <w:numId w:val="3"/>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On the </w:t>
      </w:r>
      <w:r w:rsidRPr="007853A7">
        <w:rPr>
          <w:rFonts w:ascii="Arial" w:eastAsia="Times New Roman" w:hAnsi="Arial" w:cs="Arial"/>
          <w:i/>
          <w:iCs/>
          <w:color w:val="000000"/>
          <w:sz w:val="23"/>
          <w:szCs w:val="23"/>
        </w:rPr>
        <w:t>Result list</w:t>
      </w:r>
      <w:r w:rsidRPr="007853A7">
        <w:rPr>
          <w:rFonts w:ascii="Arial" w:eastAsia="Times New Roman" w:hAnsi="Arial" w:cs="Arial"/>
          <w:color w:val="000000"/>
          <w:sz w:val="23"/>
          <w:szCs w:val="23"/>
        </w:rPr>
        <w:t> (at the bottom-left corner of the </w:t>
      </w:r>
      <w:r w:rsidRPr="007853A7">
        <w:rPr>
          <w:rFonts w:ascii="Arial" w:eastAsia="Times New Roman" w:hAnsi="Arial" w:cs="Arial"/>
          <w:i/>
          <w:iCs/>
          <w:color w:val="000000"/>
          <w:sz w:val="23"/>
          <w:szCs w:val="23"/>
        </w:rPr>
        <w:t>Attribute Selection</w:t>
      </w:r>
      <w:r w:rsidRPr="007853A7">
        <w:rPr>
          <w:rFonts w:ascii="Arial" w:eastAsia="Times New Roman" w:hAnsi="Arial" w:cs="Arial"/>
          <w:color w:val="000000"/>
          <w:sz w:val="23"/>
          <w:szCs w:val="23"/>
        </w:rPr>
        <w:t> tab), right-click on the PCA run and select </w:t>
      </w:r>
      <w:r w:rsidRPr="007853A7">
        <w:rPr>
          <w:rFonts w:ascii="Arial" w:eastAsia="Times New Roman" w:hAnsi="Arial" w:cs="Arial"/>
          <w:i/>
          <w:iCs/>
          <w:color w:val="000000"/>
          <w:sz w:val="23"/>
          <w:szCs w:val="23"/>
        </w:rPr>
        <w:t>Visualize transformed data</w:t>
      </w:r>
      <w:r w:rsidRPr="007853A7">
        <w:rPr>
          <w:rFonts w:ascii="Arial" w:eastAsia="Times New Roman" w:hAnsi="Arial" w:cs="Arial"/>
          <w:color w:val="000000"/>
          <w:sz w:val="23"/>
          <w:szCs w:val="23"/>
        </w:rPr>
        <w:t>. </w:t>
      </w:r>
    </w:p>
    <w:p w:rsidR="007853A7" w:rsidRPr="007853A7" w:rsidRDefault="007853A7" w:rsidP="007853A7">
      <w:pPr>
        <w:numPr>
          <w:ilvl w:val="0"/>
          <w:numId w:val="3"/>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Look at the scatter plots of the PCA attributes against each other.</w:t>
      </w:r>
    </w:p>
    <w:p w:rsidR="007853A7" w:rsidRPr="007853A7" w:rsidRDefault="007853A7" w:rsidP="007853A7">
      <w:pPr>
        <w:numPr>
          <w:ilvl w:val="1"/>
          <w:numId w:val="3"/>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Can you make any salient observations?</w:t>
      </w:r>
    </w:p>
    <w:p w:rsidR="007853A7" w:rsidRPr="007853A7" w:rsidRDefault="007853A7" w:rsidP="007853A7">
      <w:pPr>
        <w:numPr>
          <w:ilvl w:val="1"/>
          <w:numId w:val="3"/>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Do you think that the classes are more separable with the PCA features than with the original set of attributes?</w:t>
      </w:r>
    </w:p>
    <w:p w:rsidR="007853A7" w:rsidRPr="007853A7" w:rsidRDefault="007853A7" w:rsidP="007853A7">
      <w:pPr>
        <w:numPr>
          <w:ilvl w:val="0"/>
          <w:numId w:val="3"/>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We can consider training a classifier with the PCA feature representation. Do you expect the resulting model to achieve better performance than when trained on the original set of features?</w:t>
      </w:r>
    </w:p>
    <w:p w:rsidR="007853A7" w:rsidRPr="007853A7" w:rsidRDefault="007853A7" w:rsidP="007853A7">
      <w:pPr>
        <w:numPr>
          <w:ilvl w:val="0"/>
          <w:numId w:val="3"/>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If you have time, go to the </w:t>
      </w:r>
      <w:r w:rsidRPr="007853A7">
        <w:rPr>
          <w:rFonts w:ascii="Arial" w:eastAsia="Times New Roman" w:hAnsi="Arial" w:cs="Arial"/>
          <w:i/>
          <w:iCs/>
          <w:color w:val="000000"/>
          <w:sz w:val="23"/>
          <w:szCs w:val="23"/>
        </w:rPr>
        <w:t>Preprocess</w:t>
      </w:r>
      <w:r w:rsidRPr="007853A7">
        <w:rPr>
          <w:rFonts w:ascii="Arial" w:eastAsia="Times New Roman" w:hAnsi="Arial" w:cs="Arial"/>
          <w:color w:val="000000"/>
          <w:sz w:val="23"/>
          <w:szCs w:val="23"/>
        </w:rPr>
        <w:t> tab and select </w:t>
      </w:r>
      <w:r w:rsidRPr="007853A7">
        <w:rPr>
          <w:rFonts w:ascii="Arial" w:eastAsia="Times New Roman" w:hAnsi="Arial" w:cs="Arial"/>
          <w:i/>
          <w:iCs/>
          <w:color w:val="000000"/>
          <w:sz w:val="23"/>
          <w:szCs w:val="23"/>
        </w:rPr>
        <w:t>Choose &gt; filters &gt; supervised &gt; attribute &gt; AttributeSelection</w:t>
      </w:r>
      <w:r w:rsidRPr="007853A7">
        <w:rPr>
          <w:rFonts w:ascii="Arial" w:eastAsia="Times New Roman" w:hAnsi="Arial" w:cs="Arial"/>
          <w:color w:val="000000"/>
          <w:sz w:val="23"/>
          <w:szCs w:val="23"/>
        </w:rPr>
        <w:t>. Bring up the </w:t>
      </w:r>
      <w:r w:rsidRPr="007853A7">
        <w:rPr>
          <w:rFonts w:ascii="Arial" w:eastAsia="Times New Roman" w:hAnsi="Arial" w:cs="Arial"/>
          <w:i/>
          <w:iCs/>
          <w:color w:val="000000"/>
          <w:sz w:val="23"/>
          <w:szCs w:val="23"/>
        </w:rPr>
        <w:t>AttributeSelection</w:t>
      </w:r>
      <w:r w:rsidRPr="007853A7">
        <w:rPr>
          <w:rFonts w:ascii="Arial" w:eastAsia="Times New Roman" w:hAnsi="Arial" w:cs="Arial"/>
          <w:color w:val="000000"/>
          <w:sz w:val="23"/>
          <w:szCs w:val="23"/>
        </w:rPr>
        <w:t> options window and set the </w:t>
      </w:r>
      <w:r w:rsidRPr="007853A7">
        <w:rPr>
          <w:rFonts w:ascii="Arial" w:eastAsia="Times New Roman" w:hAnsi="Arial" w:cs="Arial"/>
          <w:i/>
          <w:iCs/>
          <w:color w:val="000000"/>
          <w:sz w:val="23"/>
          <w:szCs w:val="23"/>
        </w:rPr>
        <w:t>evaluator</w:t>
      </w:r>
      <w:r w:rsidRPr="007853A7">
        <w:rPr>
          <w:rFonts w:ascii="Arial" w:eastAsia="Times New Roman" w:hAnsi="Arial" w:cs="Arial"/>
          <w:color w:val="000000"/>
          <w:sz w:val="23"/>
          <w:szCs w:val="23"/>
        </w:rPr>
        <w:t> field to </w:t>
      </w:r>
      <w:r w:rsidRPr="007853A7">
        <w:rPr>
          <w:rFonts w:ascii="Arial" w:eastAsia="Times New Roman" w:hAnsi="Arial" w:cs="Arial"/>
          <w:i/>
          <w:iCs/>
          <w:color w:val="000000"/>
          <w:sz w:val="23"/>
          <w:szCs w:val="23"/>
        </w:rPr>
        <w:t>PrincipalComponents</w:t>
      </w:r>
      <w:r w:rsidRPr="007853A7">
        <w:rPr>
          <w:rFonts w:ascii="Arial" w:eastAsia="Times New Roman" w:hAnsi="Arial" w:cs="Arial"/>
          <w:color w:val="000000"/>
          <w:sz w:val="23"/>
          <w:szCs w:val="23"/>
        </w:rPr>
        <w:t> and the </w:t>
      </w:r>
      <w:r w:rsidRPr="007853A7">
        <w:rPr>
          <w:rFonts w:ascii="Arial" w:eastAsia="Times New Roman" w:hAnsi="Arial" w:cs="Arial"/>
          <w:i/>
          <w:iCs/>
          <w:color w:val="000000"/>
          <w:sz w:val="23"/>
          <w:szCs w:val="23"/>
        </w:rPr>
        <w:t>search</w:t>
      </w:r>
      <w:r w:rsidRPr="007853A7">
        <w:rPr>
          <w:rFonts w:ascii="Arial" w:eastAsia="Times New Roman" w:hAnsi="Arial" w:cs="Arial"/>
          <w:color w:val="000000"/>
          <w:sz w:val="23"/>
          <w:szCs w:val="23"/>
        </w:rPr>
        <w:t> field to </w:t>
      </w:r>
      <w:r w:rsidRPr="007853A7">
        <w:rPr>
          <w:rFonts w:ascii="Arial" w:eastAsia="Times New Roman" w:hAnsi="Arial" w:cs="Arial"/>
          <w:i/>
          <w:iCs/>
          <w:color w:val="000000"/>
          <w:sz w:val="23"/>
          <w:szCs w:val="23"/>
        </w:rPr>
        <w:t>Ranker</w:t>
      </w:r>
      <w:r w:rsidRPr="007853A7">
        <w:rPr>
          <w:rFonts w:ascii="Arial" w:eastAsia="Times New Roman" w:hAnsi="Arial" w:cs="Arial"/>
          <w:color w:val="000000"/>
          <w:sz w:val="23"/>
          <w:szCs w:val="23"/>
        </w:rPr>
        <w:t>. Click </w:t>
      </w:r>
      <w:r w:rsidRPr="007853A7">
        <w:rPr>
          <w:rFonts w:ascii="Arial" w:eastAsia="Times New Roman" w:hAnsi="Arial" w:cs="Arial"/>
          <w:i/>
          <w:iCs/>
          <w:color w:val="000000"/>
          <w:sz w:val="23"/>
          <w:szCs w:val="23"/>
        </w:rPr>
        <w:t>OK</w:t>
      </w:r>
      <w:r w:rsidRPr="007853A7">
        <w:rPr>
          <w:rFonts w:ascii="Arial" w:eastAsia="Times New Roman" w:hAnsi="Arial" w:cs="Arial"/>
          <w:color w:val="000000"/>
          <w:sz w:val="23"/>
          <w:szCs w:val="23"/>
        </w:rPr>
        <w:t> and then </w:t>
      </w:r>
      <w:r w:rsidRPr="007853A7">
        <w:rPr>
          <w:rFonts w:ascii="Arial" w:eastAsia="Times New Roman" w:hAnsi="Arial" w:cs="Arial"/>
          <w:i/>
          <w:iCs/>
          <w:color w:val="000000"/>
          <w:sz w:val="23"/>
          <w:szCs w:val="23"/>
        </w:rPr>
        <w:t>Apply</w:t>
      </w:r>
      <w:r w:rsidRPr="007853A7">
        <w:rPr>
          <w:rFonts w:ascii="Arial" w:eastAsia="Times New Roman" w:hAnsi="Arial" w:cs="Arial"/>
          <w:color w:val="000000"/>
          <w:sz w:val="23"/>
          <w:szCs w:val="23"/>
        </w:rPr>
        <w:t>. This filter will replace the original features with the PCA features.</w:t>
      </w:r>
    </w:p>
    <w:p w:rsidR="007853A7" w:rsidRPr="007853A7" w:rsidRDefault="007853A7" w:rsidP="007853A7">
      <w:pPr>
        <w:numPr>
          <w:ilvl w:val="0"/>
          <w:numId w:val="3"/>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Train a Naive Bayes model using the PCA representation and 5-fold cross-validation. Then reload the </w:t>
      </w:r>
      <w:hyperlink r:id="rId10" w:history="1">
        <w:r w:rsidRPr="007853A7">
          <w:rPr>
            <w:rFonts w:ascii="Arial" w:eastAsia="Times New Roman" w:hAnsi="Arial" w:cs="Arial"/>
            <w:color w:val="000099"/>
            <w:sz w:val="23"/>
            <w:szCs w:val="23"/>
          </w:rPr>
          <w:t>Landsat data</w:t>
        </w:r>
      </w:hyperlink>
      <w:r w:rsidRPr="007853A7">
        <w:rPr>
          <w:rFonts w:ascii="Arial" w:eastAsia="Times New Roman" w:hAnsi="Arial" w:cs="Arial"/>
          <w:color w:val="000000"/>
          <w:sz w:val="23"/>
          <w:szCs w:val="23"/>
        </w:rPr>
        <w:t> and train a Naive Bayes model using the original representation (again use 5-fold CV). Compare the performance of the resulting models. Was this your guess in question 4?</w:t>
      </w:r>
    </w:p>
    <w:p w:rsidR="007853A7" w:rsidRPr="007853A7" w:rsidRDefault="007853A7" w:rsidP="007853A7">
      <w:pPr>
        <w:spacing w:before="100" w:beforeAutospacing="1" w:after="100" w:afterAutospacing="1"/>
        <w:outlineLvl w:val="1"/>
        <w:rPr>
          <w:rFonts w:ascii="Arial" w:eastAsia="Times New Roman" w:hAnsi="Arial" w:cs="Arial"/>
          <w:b/>
          <w:bCs/>
          <w:caps/>
          <w:color w:val="000000"/>
          <w:sz w:val="26"/>
          <w:szCs w:val="26"/>
        </w:rPr>
      </w:pPr>
      <w:r w:rsidRPr="007853A7">
        <w:rPr>
          <w:rFonts w:ascii="Arial" w:eastAsia="Times New Roman" w:hAnsi="Arial" w:cs="Arial"/>
          <w:b/>
          <w:bCs/>
          <w:caps/>
          <w:color w:val="000000"/>
          <w:sz w:val="26"/>
          <w:szCs w:val="26"/>
        </w:rPr>
        <w:t>PERFORMANCE ASSESSMENT #2</w:t>
      </w:r>
    </w:p>
    <w:p w:rsidR="007853A7" w:rsidRPr="007853A7" w:rsidRDefault="007853A7" w:rsidP="007853A7">
      <w:p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We will continue our performance assessment on the </w:t>
      </w:r>
      <w:hyperlink r:id="rId11" w:history="1">
        <w:r w:rsidRPr="007853A7">
          <w:rPr>
            <w:rFonts w:ascii="Arial" w:eastAsia="Times New Roman" w:hAnsi="Arial" w:cs="Arial"/>
            <w:color w:val="000099"/>
            <w:sz w:val="23"/>
            <w:szCs w:val="23"/>
          </w:rPr>
          <w:t>Splice</w:t>
        </w:r>
      </w:hyperlink>
      <w:r w:rsidRPr="007853A7">
        <w:rPr>
          <w:rFonts w:ascii="Arial" w:eastAsia="Times New Roman" w:hAnsi="Arial" w:cs="Arial"/>
          <w:color w:val="000000"/>
          <w:sz w:val="23"/>
          <w:szCs w:val="23"/>
        </w:rPr>
        <w:t> data set which was originally introduced in </w:t>
      </w:r>
      <w:hyperlink r:id="rId12" w:history="1">
        <w:r w:rsidRPr="007853A7">
          <w:rPr>
            <w:rFonts w:ascii="Arial" w:eastAsia="Times New Roman" w:hAnsi="Arial" w:cs="Arial"/>
            <w:color w:val="000099"/>
            <w:sz w:val="23"/>
            <w:szCs w:val="23"/>
          </w:rPr>
          <w:t>Lab 3</w:t>
        </w:r>
      </w:hyperlink>
      <w:r w:rsidRPr="007853A7">
        <w:rPr>
          <w:rFonts w:ascii="Arial" w:eastAsia="Times New Roman" w:hAnsi="Arial" w:cs="Arial"/>
          <w:color w:val="000000"/>
          <w:sz w:val="23"/>
          <w:szCs w:val="23"/>
        </w:rPr>
        <w:t>. As a reminder: the classification task is to identify </w:t>
      </w:r>
      <w:r w:rsidRPr="007853A7">
        <w:rPr>
          <w:rFonts w:ascii="Arial" w:eastAsia="Times New Roman" w:hAnsi="Arial" w:cs="Arial"/>
          <w:i/>
          <w:iCs/>
          <w:color w:val="000000"/>
          <w:sz w:val="23"/>
          <w:szCs w:val="23"/>
        </w:rPr>
        <w:t>intron</w:t>
      </w:r>
      <w:r w:rsidRPr="007853A7">
        <w:rPr>
          <w:rFonts w:ascii="Arial" w:eastAsia="Times New Roman" w:hAnsi="Arial" w:cs="Arial"/>
          <w:color w:val="000000"/>
          <w:sz w:val="23"/>
          <w:szCs w:val="23"/>
        </w:rPr>
        <w:t> and </w:t>
      </w:r>
      <w:r w:rsidRPr="007853A7">
        <w:rPr>
          <w:rFonts w:ascii="Arial" w:eastAsia="Times New Roman" w:hAnsi="Arial" w:cs="Arial"/>
          <w:i/>
          <w:iCs/>
          <w:color w:val="000000"/>
          <w:sz w:val="23"/>
          <w:szCs w:val="23"/>
        </w:rPr>
        <w:t>exon</w:t>
      </w:r>
      <w:r w:rsidRPr="007853A7">
        <w:rPr>
          <w:rFonts w:ascii="Arial" w:eastAsia="Times New Roman" w:hAnsi="Arial" w:cs="Arial"/>
          <w:color w:val="000000"/>
          <w:sz w:val="23"/>
          <w:szCs w:val="23"/>
        </w:rPr>
        <w:t> boundaries on gene sequences. Read the description at the link above for a brief overview of how this works. The class attribute can take on 3 values: N, IE and EI. Now download the data sets below, converted into ARFF for you, and load the training set into Weka:</w:t>
      </w:r>
    </w:p>
    <w:p w:rsidR="007853A7" w:rsidRPr="007853A7" w:rsidRDefault="007853A7" w:rsidP="007853A7">
      <w:pPr>
        <w:numPr>
          <w:ilvl w:val="0"/>
          <w:numId w:val="4"/>
        </w:numPr>
        <w:spacing w:before="100" w:beforeAutospacing="1" w:after="100" w:afterAutospacing="1"/>
        <w:rPr>
          <w:rFonts w:ascii="Arial" w:eastAsia="Times New Roman" w:hAnsi="Arial" w:cs="Arial"/>
          <w:color w:val="000000"/>
          <w:sz w:val="23"/>
          <w:szCs w:val="23"/>
        </w:rPr>
      </w:pPr>
      <w:hyperlink r:id="rId13" w:history="1">
        <w:r w:rsidRPr="007853A7">
          <w:rPr>
            <w:rFonts w:ascii="Arial" w:eastAsia="Times New Roman" w:hAnsi="Arial" w:cs="Arial"/>
            <w:color w:val="000099"/>
            <w:sz w:val="23"/>
            <w:szCs w:val="23"/>
          </w:rPr>
          <w:t>splice_train.arff</w:t>
        </w:r>
      </w:hyperlink>
      <w:r w:rsidRPr="007853A7">
        <w:rPr>
          <w:rFonts w:ascii="Arial" w:eastAsia="Times New Roman" w:hAnsi="Arial" w:cs="Arial"/>
          <w:color w:val="000000"/>
          <w:sz w:val="23"/>
          <w:szCs w:val="23"/>
        </w:rPr>
        <w:t>: training data</w:t>
      </w:r>
    </w:p>
    <w:p w:rsidR="007853A7" w:rsidRPr="007853A7" w:rsidRDefault="007853A7" w:rsidP="007853A7">
      <w:pPr>
        <w:numPr>
          <w:ilvl w:val="0"/>
          <w:numId w:val="4"/>
        </w:numPr>
        <w:spacing w:before="100" w:beforeAutospacing="1" w:after="100" w:afterAutospacing="1"/>
        <w:rPr>
          <w:rFonts w:ascii="Arial" w:eastAsia="Times New Roman" w:hAnsi="Arial" w:cs="Arial"/>
          <w:color w:val="000000"/>
          <w:sz w:val="23"/>
          <w:szCs w:val="23"/>
        </w:rPr>
      </w:pPr>
      <w:hyperlink r:id="rId14" w:history="1">
        <w:r w:rsidRPr="007853A7">
          <w:rPr>
            <w:rFonts w:ascii="Arial" w:eastAsia="Times New Roman" w:hAnsi="Arial" w:cs="Arial"/>
            <w:color w:val="000099"/>
            <w:sz w:val="23"/>
            <w:szCs w:val="23"/>
          </w:rPr>
          <w:t>splice_test.arff</w:t>
        </w:r>
      </w:hyperlink>
      <w:r w:rsidRPr="007853A7">
        <w:rPr>
          <w:rFonts w:ascii="Arial" w:eastAsia="Times New Roman" w:hAnsi="Arial" w:cs="Arial"/>
          <w:color w:val="000000"/>
          <w:sz w:val="23"/>
          <w:szCs w:val="23"/>
        </w:rPr>
        <w:t>: test data</w:t>
      </w:r>
    </w:p>
    <w:p w:rsidR="007853A7" w:rsidRPr="007853A7" w:rsidRDefault="007853A7" w:rsidP="007853A7">
      <w:pPr>
        <w:numPr>
          <w:ilvl w:val="0"/>
          <w:numId w:val="5"/>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Set </w:t>
      </w:r>
      <w:r w:rsidRPr="007853A7">
        <w:rPr>
          <w:rFonts w:ascii="Arial" w:eastAsia="Times New Roman" w:hAnsi="Arial" w:cs="Arial"/>
          <w:i/>
          <w:iCs/>
          <w:color w:val="000000"/>
          <w:sz w:val="23"/>
          <w:szCs w:val="23"/>
        </w:rPr>
        <w:t>KNN</w:t>
      </w:r>
      <w:r w:rsidRPr="007853A7">
        <w:rPr>
          <w:rFonts w:ascii="Arial" w:eastAsia="Times New Roman" w:hAnsi="Arial" w:cs="Arial"/>
          <w:color w:val="000000"/>
          <w:sz w:val="23"/>
          <w:szCs w:val="23"/>
        </w:rPr>
        <w:t> to the value that provides the greatest percent of correctly classified instances in Lab 3, Question 5 and re-run the classifier on the held out test dataset </w:t>
      </w:r>
      <w:r w:rsidRPr="007853A7">
        <w:rPr>
          <w:rFonts w:ascii="Arial" w:eastAsia="Times New Roman" w:hAnsi="Arial" w:cs="Arial"/>
          <w:i/>
          <w:iCs/>
          <w:color w:val="000000"/>
          <w:sz w:val="23"/>
          <w:szCs w:val="23"/>
        </w:rPr>
        <w:t>splice_test.arff</w:t>
      </w:r>
      <w:r w:rsidRPr="007853A7">
        <w:rPr>
          <w:rFonts w:ascii="Arial" w:eastAsia="Times New Roman" w:hAnsi="Arial" w:cs="Arial"/>
          <w:color w:val="000000"/>
          <w:sz w:val="23"/>
          <w:szCs w:val="23"/>
        </w:rPr>
        <w:t>.</w:t>
      </w:r>
    </w:p>
    <w:p w:rsidR="007853A7" w:rsidRPr="007853A7" w:rsidRDefault="007853A7" w:rsidP="007853A7">
      <w:pPr>
        <w:numPr>
          <w:ilvl w:val="0"/>
          <w:numId w:val="5"/>
        </w:numPr>
        <w:spacing w:before="100" w:beforeAutospacing="1" w:after="100" w:afterAutospacing="1"/>
        <w:rPr>
          <w:rFonts w:ascii="Arial" w:eastAsia="Times New Roman" w:hAnsi="Arial" w:cs="Arial"/>
          <w:color w:val="000000"/>
          <w:sz w:val="23"/>
          <w:szCs w:val="23"/>
        </w:rPr>
      </w:pPr>
      <w:r w:rsidRPr="007853A7">
        <w:rPr>
          <w:rFonts w:ascii="Arial" w:eastAsia="Times New Roman" w:hAnsi="Arial" w:cs="Arial"/>
          <w:color w:val="000000"/>
          <w:sz w:val="23"/>
          <w:szCs w:val="23"/>
        </w:rPr>
        <w:t>We wish to understand the output from WEKA with respect to TP rate, FP rate, Precision, Recall etc. Note that these are output on a per-class basis. As the Splice data is a three-class problem, we can consider each of the classes (N, EI, IE) as the "positive" class, and lump the remaining two together as the negative class. Thus to compute TP rate etc we need to reduce the 3 x 3 confusion matrix to a 2 x 2 confusion matrix. So if the positive class is EI, this will mean lumping together the results for the N and IE classes.</w:t>
      </w:r>
    </w:p>
    <w:p w:rsidR="007853A7" w:rsidRPr="007853A7" w:rsidRDefault="007853A7" w:rsidP="007853A7">
      <w:pPr>
        <w:spacing w:before="100" w:beforeAutospacing="1" w:after="100" w:afterAutospacing="1"/>
        <w:ind w:left="720"/>
        <w:rPr>
          <w:rFonts w:ascii="Arial" w:eastAsia="Times New Roman" w:hAnsi="Arial" w:cs="Arial"/>
          <w:color w:val="000000"/>
          <w:sz w:val="23"/>
          <w:szCs w:val="23"/>
        </w:rPr>
      </w:pPr>
      <w:r w:rsidRPr="007853A7">
        <w:rPr>
          <w:rFonts w:ascii="Arial" w:eastAsia="Times New Roman" w:hAnsi="Arial" w:cs="Arial"/>
          <w:color w:val="000000"/>
          <w:sz w:val="23"/>
          <w:szCs w:val="23"/>
        </w:rPr>
        <w:t xml:space="preserve">Reduce the 3 x 3 confusion matrix to a 2 x 2 confusion matrix using EI as the positive class. To check your reasoning, compute the TPR = TP/(TP+FN), FPR = </w:t>
      </w:r>
      <w:r w:rsidRPr="007853A7">
        <w:rPr>
          <w:rFonts w:ascii="Arial" w:eastAsia="Times New Roman" w:hAnsi="Arial" w:cs="Arial"/>
          <w:color w:val="000000"/>
          <w:sz w:val="23"/>
          <w:szCs w:val="23"/>
        </w:rPr>
        <w:lastRenderedPageBreak/>
        <w:t>FP/(FP+TN) and Precision = TP/(TP+FP) and check them against the results output by WEKA. Is the proportion of points correctly classified a sufficient measure of performance? </w:t>
      </w:r>
      <w:r w:rsidRPr="007853A7">
        <w:rPr>
          <w:rFonts w:ascii="Arial" w:eastAsia="Times New Roman" w:hAnsi="Arial" w:cs="Arial"/>
          <w:i/>
          <w:iCs/>
          <w:color w:val="000000"/>
          <w:sz w:val="23"/>
          <w:szCs w:val="23"/>
        </w:rPr>
        <w:t>Hint:</w:t>
      </w:r>
      <w:r w:rsidRPr="007853A7">
        <w:rPr>
          <w:rFonts w:ascii="Arial" w:eastAsia="Times New Roman" w:hAnsi="Arial" w:cs="Arial"/>
          <w:color w:val="000000"/>
          <w:sz w:val="23"/>
          <w:szCs w:val="23"/>
        </w:rPr>
        <w:t> Consider the other data sets that we've looked at. What does a false positive mean in identifying spam? Is this as bad as a false negative?</w:t>
      </w:r>
    </w:p>
    <w:p w:rsidR="004A5451" w:rsidRDefault="004A5451">
      <w:bookmarkStart w:id="0" w:name="_GoBack"/>
      <w:bookmarkEnd w:id="0"/>
    </w:p>
    <w:sectPr w:rsidR="004A5451" w:rsidSect="00E4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85C"/>
    <w:multiLevelType w:val="multilevel"/>
    <w:tmpl w:val="CEC2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A312E"/>
    <w:multiLevelType w:val="multilevel"/>
    <w:tmpl w:val="B7AE1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D561F"/>
    <w:multiLevelType w:val="multilevel"/>
    <w:tmpl w:val="7CBEF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56FA6"/>
    <w:multiLevelType w:val="multilevel"/>
    <w:tmpl w:val="F142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E557D"/>
    <w:multiLevelType w:val="multilevel"/>
    <w:tmpl w:val="C854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A7"/>
    <w:rsid w:val="004A5451"/>
    <w:rsid w:val="007853A7"/>
    <w:rsid w:val="00B708A7"/>
    <w:rsid w:val="00E4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95EB7"/>
  <w14:defaultImageDpi w14:val="32767"/>
  <w15:chartTrackingRefBased/>
  <w15:docId w15:val="{17815967-D4C3-3948-B83C-366705B1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853A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53A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53A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3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53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53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53A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853A7"/>
  </w:style>
  <w:style w:type="character" w:styleId="Hyperlink">
    <w:name w:val="Hyperlink"/>
    <w:basedOn w:val="DefaultParagraphFont"/>
    <w:uiPriority w:val="99"/>
    <w:semiHidden/>
    <w:unhideWhenUsed/>
    <w:rsid w:val="007853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1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ed.ac.uk/teaching/courses/dme/html/landsat.html" TargetMode="External"/><Relationship Id="rId13" Type="http://schemas.openxmlformats.org/officeDocument/2006/relationships/hyperlink" Target="http://www.inf.ed.ac.uk/teaching/courses/iaml/lab/data/splice_train.arff" TargetMode="External"/><Relationship Id="rId3" Type="http://schemas.openxmlformats.org/officeDocument/2006/relationships/settings" Target="settings.xml"/><Relationship Id="rId7" Type="http://schemas.openxmlformats.org/officeDocument/2006/relationships/hyperlink" Target="http://archive.ics.uci.edu/ml/datasets/Statlog+%28Landsat+Satellite%29" TargetMode="External"/><Relationship Id="rId12" Type="http://schemas.openxmlformats.org/officeDocument/2006/relationships/hyperlink" Target="http://www.inf.ed.ac.uk/teaching/courses/iaml/lab/lab3.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nf.ed.ac.uk/teaching/courses/dme/html/landsat.html" TargetMode="External"/><Relationship Id="rId11" Type="http://schemas.openxmlformats.org/officeDocument/2006/relationships/hyperlink" Target="http://archive.ics.uci.edu/ml/datasets/Molecular+Biology+(Splice-junction+Gene+Sequences)" TargetMode="External"/><Relationship Id="rId5" Type="http://schemas.openxmlformats.org/officeDocument/2006/relationships/hyperlink" Target="http://www.inf.ed.ac.uk/teaching/courses/iaml/lab/data/landsat.arff" TargetMode="External"/><Relationship Id="rId15" Type="http://schemas.openxmlformats.org/officeDocument/2006/relationships/fontTable" Target="fontTable.xml"/><Relationship Id="rId10" Type="http://schemas.openxmlformats.org/officeDocument/2006/relationships/hyperlink" Target="http://www.inf.ed.ac.uk/teaching/courses/iaml/lab/data/landsat.arff" TargetMode="External"/><Relationship Id="rId4" Type="http://schemas.openxmlformats.org/officeDocument/2006/relationships/webSettings" Target="webSettings.xml"/><Relationship Id="rId9" Type="http://schemas.openxmlformats.org/officeDocument/2006/relationships/hyperlink" Target="http://www.inf.ed.ac.uk/teaching/courses/iaml/lab/data/landsat.arff" TargetMode="External"/><Relationship Id="rId14" Type="http://schemas.openxmlformats.org/officeDocument/2006/relationships/hyperlink" Target="http://www.inf.ed.ac.uk/teaching/courses/iaml/lab/data/splice_test.ar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Oriekhov</dc:creator>
  <cp:keywords/>
  <dc:description/>
  <cp:lastModifiedBy>Alexander Oriekhov</cp:lastModifiedBy>
  <cp:revision>1</cp:revision>
  <dcterms:created xsi:type="dcterms:W3CDTF">2018-02-26T11:08:00Z</dcterms:created>
  <dcterms:modified xsi:type="dcterms:W3CDTF">2018-02-26T11:08:00Z</dcterms:modified>
</cp:coreProperties>
</file>