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8EA1C" w14:textId="77777777" w:rsidR="00C57941" w:rsidRPr="00AC4768" w:rsidRDefault="00C57941">
      <w:r w:rsidRPr="00AC4768">
        <w:t>Continuous Delivery with a legacy VCL application</w:t>
      </w:r>
    </w:p>
    <w:p w14:paraId="26AA3B7F" w14:textId="77777777" w:rsidR="00C57941" w:rsidRPr="00AC4768" w:rsidRDefault="00C57941">
      <w:r w:rsidRPr="00AC4768">
        <w:t>Who am I?</w:t>
      </w:r>
    </w:p>
    <w:p w14:paraId="6BB92C69" w14:textId="77777777" w:rsidR="00C57941" w:rsidRPr="00AC4768" w:rsidRDefault="00C57941">
      <w:r w:rsidRPr="00AC4768">
        <w:t xml:space="preserve">Who is </w:t>
      </w:r>
      <w:proofErr w:type="spellStart"/>
      <w:r w:rsidRPr="00AC4768">
        <w:t>albelli</w:t>
      </w:r>
      <w:proofErr w:type="spellEnd"/>
      <w:r w:rsidRPr="00AC4768">
        <w:t>?</w:t>
      </w:r>
    </w:p>
    <w:p w14:paraId="39E9979B" w14:textId="77777777" w:rsidR="00C57941" w:rsidRPr="00AC4768" w:rsidRDefault="00C57941">
      <w:r w:rsidRPr="00AC4768">
        <w:t xml:space="preserve">What is the </w:t>
      </w:r>
      <w:proofErr w:type="gramStart"/>
      <w:r w:rsidRPr="00AC4768">
        <w:t>application</w:t>
      </w:r>
      <w:proofErr w:type="gramEnd"/>
    </w:p>
    <w:p w14:paraId="5169D8AB" w14:textId="7E6B900B" w:rsidR="00C57941" w:rsidRPr="00AC4768" w:rsidRDefault="00C57941">
      <w:r w:rsidRPr="00AC4768">
        <w:t xml:space="preserve">Albelli Windows Editor, used by </w:t>
      </w:r>
      <w:proofErr w:type="spellStart"/>
      <w:r w:rsidRPr="00AC4768">
        <w:t>albelli</w:t>
      </w:r>
      <w:proofErr w:type="spellEnd"/>
      <w:r w:rsidRPr="00AC4768">
        <w:t xml:space="preserve">, </w:t>
      </w:r>
      <w:proofErr w:type="spellStart"/>
      <w:r w:rsidRPr="00AC4768">
        <w:t>bonusprint</w:t>
      </w:r>
      <w:proofErr w:type="spellEnd"/>
      <w:r w:rsidRPr="00AC4768">
        <w:t xml:space="preserve">, </w:t>
      </w:r>
      <w:proofErr w:type="spellStart"/>
      <w:r w:rsidRPr="00AC4768">
        <w:t>önskefoto</w:t>
      </w:r>
      <w:proofErr w:type="spellEnd"/>
      <w:r w:rsidRPr="00AC4768">
        <w:t xml:space="preserve"> and </w:t>
      </w:r>
      <w:proofErr w:type="spellStart"/>
      <w:r w:rsidRPr="00AC4768">
        <w:t>fotoknudsen</w:t>
      </w:r>
      <w:proofErr w:type="spellEnd"/>
      <w:r w:rsidRPr="00AC4768">
        <w:t xml:space="preserve"> in E</w:t>
      </w:r>
      <w:r w:rsidR="00AA36B8">
        <w:t xml:space="preserve">U, </w:t>
      </w:r>
      <w:proofErr w:type="spellStart"/>
      <w:r w:rsidR="00AA36B8">
        <w:t>Vistaprint</w:t>
      </w:r>
      <w:proofErr w:type="spellEnd"/>
      <w:r w:rsidR="00AA36B8">
        <w:t xml:space="preserve"> in EU, NZ, AUS, S</w:t>
      </w:r>
      <w:r w:rsidRPr="00AC4768">
        <w:t>G, JP and IN</w:t>
      </w:r>
    </w:p>
    <w:p w14:paraId="64A9FD46" w14:textId="6D900076" w:rsidR="00C57941" w:rsidRPr="00AC4768" w:rsidRDefault="00C57941">
      <w:r w:rsidRPr="00AC4768">
        <w:t xml:space="preserve">Legacy </w:t>
      </w:r>
      <w:r w:rsidR="00B8301B">
        <w:rPr>
          <w:rFonts w:cstheme="minorHAnsi"/>
        </w:rPr>
        <w:t>≠</w:t>
      </w:r>
      <w:r w:rsidRPr="00AC4768">
        <w:t xml:space="preserve"> obsolete or maintenance, instead it is an older application that was not designed according to modern software engineering practices.</w:t>
      </w:r>
    </w:p>
    <w:p w14:paraId="68664882" w14:textId="520316D3" w:rsidR="00C57941" w:rsidRPr="00AC4768" w:rsidRDefault="00C57941">
      <w:r w:rsidRPr="00AC4768">
        <w:t xml:space="preserve">Actually, current use (for </w:t>
      </w:r>
      <w:proofErr w:type="spellStart"/>
      <w:r w:rsidRPr="00AC4768">
        <w:t>albelli</w:t>
      </w:r>
      <w:proofErr w:type="spellEnd"/>
      <w:r w:rsidRPr="00AC4768">
        <w:t xml:space="preserve"> brands) exceeds 20k users per day, more than </w:t>
      </w:r>
      <w:r w:rsidR="00AC4768">
        <w:t>800</w:t>
      </w:r>
      <w:r w:rsidRPr="00AC4768">
        <w:t xml:space="preserve"> k orders per year. </w:t>
      </w:r>
    </w:p>
    <w:p w14:paraId="36F89A83" w14:textId="77777777" w:rsidR="00C57941" w:rsidRPr="00AC4768" w:rsidRDefault="00C57941">
      <w:r w:rsidRPr="00AC4768">
        <w:t>How do we update our customers?</w:t>
      </w:r>
    </w:p>
    <w:p w14:paraId="7A4C7405" w14:textId="06A9559E" w:rsidR="00C57941" w:rsidRPr="00AC4768" w:rsidRDefault="00C57941">
      <w:r w:rsidRPr="00AC4768">
        <w:t>Why is CD hard for older applications?</w:t>
      </w:r>
      <w:r w:rsidR="0061179A">
        <w:t xml:space="preserve"> </w:t>
      </w:r>
    </w:p>
    <w:p w14:paraId="620BDB40" w14:textId="2BFA12EE" w:rsidR="00C57941" w:rsidRPr="00AC4768" w:rsidRDefault="00C57941" w:rsidP="00C57941">
      <w:pPr>
        <w:pStyle w:val="ListParagraph"/>
        <w:numPr>
          <w:ilvl w:val="0"/>
          <w:numId w:val="1"/>
        </w:numPr>
      </w:pPr>
      <w:r w:rsidRPr="00AC4768">
        <w:t>Unit testing</w:t>
      </w:r>
      <w:r w:rsidR="00B8301B">
        <w:t xml:space="preserve"> might be unavailable / impossible to write</w:t>
      </w:r>
    </w:p>
    <w:p w14:paraId="7BE714C4" w14:textId="6F9C42F4" w:rsidR="00C57941" w:rsidRPr="00AC4768" w:rsidRDefault="00C57941" w:rsidP="00C57941">
      <w:pPr>
        <w:pStyle w:val="ListParagraph"/>
        <w:numPr>
          <w:ilvl w:val="0"/>
          <w:numId w:val="1"/>
        </w:numPr>
      </w:pPr>
      <w:r w:rsidRPr="00AC4768">
        <w:t>Build pipeline</w:t>
      </w:r>
      <w:r w:rsidR="00B8301B">
        <w:t xml:space="preserve"> might be </w:t>
      </w:r>
      <w:r w:rsidR="00F91EE5">
        <w:t>non-existent</w:t>
      </w:r>
    </w:p>
    <w:p w14:paraId="1157C3E9" w14:textId="7447304B" w:rsidR="00C57941" w:rsidRPr="00AC4768" w:rsidRDefault="00C57941" w:rsidP="00C57941">
      <w:pPr>
        <w:pStyle w:val="ListParagraph"/>
        <w:numPr>
          <w:ilvl w:val="0"/>
          <w:numId w:val="1"/>
        </w:numPr>
      </w:pPr>
      <w:r w:rsidRPr="00AC4768">
        <w:t>Manual regression testing</w:t>
      </w:r>
      <w:r w:rsidR="00B8301B">
        <w:t xml:space="preserve"> takes a lot of time before release, increasing time before feedback</w:t>
      </w:r>
    </w:p>
    <w:p w14:paraId="6F036BD4" w14:textId="77777777" w:rsidR="00C57941" w:rsidRPr="00AC4768" w:rsidRDefault="00C57941" w:rsidP="00C57941">
      <w:r w:rsidRPr="00AC4768">
        <w:t>Consumer software</w:t>
      </w:r>
    </w:p>
    <w:p w14:paraId="714C87F8" w14:textId="77777777" w:rsidR="00C57941" w:rsidRPr="00AC4768" w:rsidRDefault="00C57941" w:rsidP="00C57941">
      <w:pPr>
        <w:pStyle w:val="ListParagraph"/>
        <w:numPr>
          <w:ilvl w:val="0"/>
          <w:numId w:val="1"/>
        </w:numPr>
      </w:pPr>
      <w:r w:rsidRPr="00AC4768">
        <w:t>No fixed hardware profile, due to amount of use and location of customers, direct contact hardly possible</w:t>
      </w:r>
    </w:p>
    <w:p w14:paraId="20091AEC" w14:textId="77777777" w:rsidR="00C57941" w:rsidRPr="00AC4768" w:rsidRDefault="00C57941" w:rsidP="00C57941">
      <w:r w:rsidRPr="00AC4768">
        <w:t>State of affairs 2 years ago</w:t>
      </w:r>
    </w:p>
    <w:p w14:paraId="185AA3E2" w14:textId="6331EE17" w:rsidR="00C57941" w:rsidRDefault="00C57941" w:rsidP="00C57941">
      <w:pPr>
        <w:pStyle w:val="ListParagraph"/>
        <w:numPr>
          <w:ilvl w:val="0"/>
          <w:numId w:val="1"/>
        </w:numPr>
      </w:pPr>
      <w:r w:rsidRPr="00AC4768">
        <w:t>Automatic build of main executable on commit</w:t>
      </w:r>
      <w:r w:rsidR="00676D81">
        <w:t>, but nothing more, no linked projects</w:t>
      </w:r>
    </w:p>
    <w:p w14:paraId="0D87D4A1" w14:textId="0F4EBC51" w:rsidR="00475D60" w:rsidRDefault="00475D60" w:rsidP="00C57941">
      <w:pPr>
        <w:pStyle w:val="ListParagraph"/>
        <w:numPr>
          <w:ilvl w:val="0"/>
          <w:numId w:val="1"/>
        </w:numPr>
      </w:pPr>
      <w:r>
        <w:t>All 3</w:t>
      </w:r>
      <w:r w:rsidRPr="00475D60">
        <w:rPr>
          <w:vertAlign w:val="superscript"/>
        </w:rPr>
        <w:t>rd</w:t>
      </w:r>
      <w:r>
        <w:t xml:space="preserve"> party code (including pre-compiled packages) recompiled on every commit (sources were included in project search path)</w:t>
      </w:r>
    </w:p>
    <w:p w14:paraId="1578D4C7" w14:textId="074DE451" w:rsidR="00676D81" w:rsidRDefault="00676D81" w:rsidP="00C57941">
      <w:pPr>
        <w:pStyle w:val="ListParagraph"/>
        <w:numPr>
          <w:ilvl w:val="0"/>
          <w:numId w:val="1"/>
        </w:numPr>
      </w:pPr>
      <w:r>
        <w:t xml:space="preserve">Almost 300 warnings, and 450+ hints in codebase. </w:t>
      </w:r>
    </w:p>
    <w:p w14:paraId="684DC7E7" w14:textId="77777777" w:rsidR="00C57941" w:rsidRPr="00AC4768" w:rsidRDefault="00C57941" w:rsidP="00C57941">
      <w:pPr>
        <w:pStyle w:val="ListParagraph"/>
        <w:numPr>
          <w:ilvl w:val="0"/>
          <w:numId w:val="1"/>
        </w:numPr>
      </w:pPr>
      <w:r w:rsidRPr="00AC4768">
        <w:t>Building a release meant triggering all translations separately</w:t>
      </w:r>
    </w:p>
    <w:p w14:paraId="0AFAC89B" w14:textId="77777777" w:rsidR="00C57941" w:rsidRPr="00AC4768" w:rsidRDefault="00C57941" w:rsidP="00C57941">
      <w:pPr>
        <w:pStyle w:val="ListParagraph"/>
        <w:numPr>
          <w:ilvl w:val="0"/>
          <w:numId w:val="1"/>
        </w:numPr>
      </w:pPr>
      <w:r w:rsidRPr="00AC4768">
        <w:t>Gathering installers</w:t>
      </w:r>
    </w:p>
    <w:p w14:paraId="51EE940F" w14:textId="77777777" w:rsidR="00C57941" w:rsidRPr="00AC4768" w:rsidRDefault="00C57941" w:rsidP="00C57941">
      <w:pPr>
        <w:pStyle w:val="ListParagraph"/>
        <w:numPr>
          <w:ilvl w:val="0"/>
          <w:numId w:val="1"/>
        </w:numPr>
      </w:pPr>
      <w:r w:rsidRPr="00AC4768">
        <w:t>Change XML files to announce updates (tool to do in bulk, still a manual step)</w:t>
      </w:r>
    </w:p>
    <w:p w14:paraId="48B2F4AA" w14:textId="77777777" w:rsidR="00C57941" w:rsidRPr="00AC4768" w:rsidRDefault="00C57941" w:rsidP="00C57941">
      <w:pPr>
        <w:pStyle w:val="ListParagraph"/>
        <w:numPr>
          <w:ilvl w:val="0"/>
          <w:numId w:val="1"/>
        </w:numPr>
      </w:pPr>
      <w:r w:rsidRPr="00AC4768">
        <w:t>Upload installers to S3</w:t>
      </w:r>
    </w:p>
    <w:p w14:paraId="14610935" w14:textId="77777777" w:rsidR="00C57941" w:rsidRPr="00AC4768" w:rsidRDefault="00C57941" w:rsidP="00C57941">
      <w:pPr>
        <w:pStyle w:val="ListParagraph"/>
        <w:numPr>
          <w:ilvl w:val="0"/>
          <w:numId w:val="1"/>
        </w:numPr>
      </w:pPr>
      <w:r w:rsidRPr="00AC4768">
        <w:t>Upload XMLs</w:t>
      </w:r>
    </w:p>
    <w:p w14:paraId="69AAFBDC" w14:textId="174AD619" w:rsidR="00C57941" w:rsidRDefault="00C57941" w:rsidP="00C57941">
      <w:r w:rsidRPr="00AC4768">
        <w:t xml:space="preserve">Next to manual regression testing, this process could take up to </w:t>
      </w:r>
      <w:r w:rsidR="00AA36B8">
        <w:t>four</w:t>
      </w:r>
      <w:r w:rsidRPr="00AC4768">
        <w:t xml:space="preserve"> weeks, also due to lack of faith in the quality of the product</w:t>
      </w:r>
    </w:p>
    <w:p w14:paraId="2D042E63" w14:textId="4AAE4733" w:rsidR="00AA36B8" w:rsidRDefault="00AA36B8" w:rsidP="00C57941">
      <w:r>
        <w:t>Remove warnings</w:t>
      </w:r>
    </w:p>
    <w:p w14:paraId="1B39E505" w14:textId="77777777" w:rsidR="00844293" w:rsidRDefault="00844293" w:rsidP="00844293">
      <w:pPr>
        <w:pStyle w:val="ListParagraph"/>
        <w:numPr>
          <w:ilvl w:val="1"/>
          <w:numId w:val="1"/>
        </w:numPr>
      </w:pPr>
      <w:r>
        <w:t xml:space="preserve">Hints and warnings can be bugs!! (E.g. </w:t>
      </w:r>
      <w:proofErr w:type="spellStart"/>
      <w:r>
        <w:t>unitialized</w:t>
      </w:r>
      <w:proofErr w:type="spellEnd"/>
      <w:r>
        <w:t xml:space="preserve"> variables)</w:t>
      </w:r>
    </w:p>
    <w:p w14:paraId="1713B215" w14:textId="77777777" w:rsidR="00844293" w:rsidRDefault="00844293" w:rsidP="00844293">
      <w:pPr>
        <w:pStyle w:val="ListParagraph"/>
        <w:numPr>
          <w:ilvl w:val="1"/>
          <w:numId w:val="1"/>
        </w:numPr>
      </w:pPr>
      <w:r>
        <w:t xml:space="preserve">New warnings </w:t>
      </w:r>
      <w:proofErr w:type="spellStart"/>
      <w:r>
        <w:t>unspottable</w:t>
      </w:r>
      <w:proofErr w:type="spellEnd"/>
    </w:p>
    <w:p w14:paraId="69A38B1F" w14:textId="77777777" w:rsidR="00844293" w:rsidRDefault="00844293" w:rsidP="00844293">
      <w:pPr>
        <w:pStyle w:val="ListParagraph"/>
        <w:numPr>
          <w:ilvl w:val="1"/>
          <w:numId w:val="1"/>
        </w:numPr>
      </w:pPr>
      <w:r>
        <w:t>Theory of broken windows</w:t>
      </w:r>
    </w:p>
    <w:p w14:paraId="421D06A5" w14:textId="77777777" w:rsidR="00844293" w:rsidRPr="00AA36B8" w:rsidRDefault="00844293" w:rsidP="00844293">
      <w:pPr>
        <w:pStyle w:val="ListParagraph"/>
        <w:numPr>
          <w:ilvl w:val="1"/>
          <w:numId w:val="1"/>
        </w:numPr>
      </w:pPr>
      <w:proofErr w:type="spellStart"/>
      <w:r w:rsidRPr="00AA36B8">
        <w:t>Boyscout</w:t>
      </w:r>
      <w:proofErr w:type="spellEnd"/>
      <w:r w:rsidRPr="00AA36B8">
        <w:t xml:space="preserve"> rule</w:t>
      </w:r>
    </w:p>
    <w:p w14:paraId="1AEE591B" w14:textId="7B167096" w:rsidR="00844293" w:rsidRDefault="00844293" w:rsidP="00C57941">
      <w:pPr>
        <w:pStyle w:val="ListParagraph"/>
        <w:numPr>
          <w:ilvl w:val="1"/>
          <w:numId w:val="1"/>
        </w:numPr>
      </w:pPr>
      <w:r w:rsidRPr="00AA36B8">
        <w:t xml:space="preserve">Coding standards / formatting guidelines </w:t>
      </w:r>
    </w:p>
    <w:p w14:paraId="53AAB43B" w14:textId="584A804C" w:rsidR="00AA36B8" w:rsidRDefault="00AA36B8" w:rsidP="00C57941">
      <w:r>
        <w:t xml:space="preserve">Introduce </w:t>
      </w:r>
      <w:proofErr w:type="spellStart"/>
      <w:r>
        <w:t>unittesting</w:t>
      </w:r>
      <w:proofErr w:type="spellEnd"/>
    </w:p>
    <w:p w14:paraId="3D28DAAC" w14:textId="089BB695" w:rsidR="00844293" w:rsidRPr="00AC4768" w:rsidRDefault="00844293" w:rsidP="00844293">
      <w:pPr>
        <w:pStyle w:val="ListParagraph"/>
        <w:numPr>
          <w:ilvl w:val="0"/>
          <w:numId w:val="1"/>
        </w:numPr>
      </w:pPr>
      <w:r>
        <w:t>Quick test = quick feedback</w:t>
      </w:r>
    </w:p>
    <w:p w14:paraId="5F8D1D4F" w14:textId="144EF1AC" w:rsidR="00C57941" w:rsidRDefault="00C57941" w:rsidP="00C57941">
      <w:r w:rsidRPr="00AC4768">
        <w:lastRenderedPageBreak/>
        <w:t>Creating the build pipeline</w:t>
      </w:r>
    </w:p>
    <w:p w14:paraId="77E496F5" w14:textId="7BD0C924" w:rsidR="00164C1C" w:rsidRPr="00AC4768" w:rsidRDefault="00676D81" w:rsidP="00C57941">
      <w:r>
        <w:t>CI Server</w:t>
      </w:r>
      <w:r w:rsidR="00164C1C">
        <w:br/>
        <w:t xml:space="preserve">Jenkins, </w:t>
      </w:r>
      <w:proofErr w:type="spellStart"/>
      <w:r w:rsidR="00164C1C">
        <w:t>Finalbuilder</w:t>
      </w:r>
      <w:proofErr w:type="spellEnd"/>
      <w:r w:rsidR="00164C1C">
        <w:t xml:space="preserve">, TeamCity, </w:t>
      </w:r>
      <w:proofErr w:type="spellStart"/>
      <w:r w:rsidR="00164C1C">
        <w:t>ContinuaCI</w:t>
      </w:r>
      <w:proofErr w:type="spellEnd"/>
      <w:r w:rsidR="00164C1C">
        <w:t>.</w:t>
      </w:r>
      <w:r w:rsidR="00164C1C">
        <w:br/>
      </w:r>
      <w:proofErr w:type="spellStart"/>
      <w:r w:rsidR="00164C1C">
        <w:t>Finalbuilder</w:t>
      </w:r>
      <w:proofErr w:type="spellEnd"/>
      <w:r w:rsidR="00164C1C">
        <w:t xml:space="preserve"> in my experience has better Delphi integration, TeamCity was already available.</w:t>
      </w:r>
    </w:p>
    <w:p w14:paraId="43AA393D" w14:textId="77777777" w:rsidR="00C57941" w:rsidRPr="00AC4768" w:rsidRDefault="00C57941" w:rsidP="00C57941">
      <w:r w:rsidRPr="00AC4768">
        <w:t xml:space="preserve">For Release Candidates and Master </w:t>
      </w:r>
      <w:proofErr w:type="gramStart"/>
      <w:r w:rsidRPr="00AC4768">
        <w:t>branch</w:t>
      </w:r>
      <w:proofErr w:type="gramEnd"/>
      <w:r w:rsidRPr="00AC4768">
        <w:t xml:space="preserve"> builds:</w:t>
      </w:r>
    </w:p>
    <w:p w14:paraId="7462B552" w14:textId="1C75E743" w:rsidR="00C57941" w:rsidRDefault="00C57941" w:rsidP="00164C1C">
      <w:r w:rsidRPr="00AC4768">
        <w:t xml:space="preserve">Commit -&gt; build .exe -&gt; translate .exe (x8) -&gt; Pack installers </w:t>
      </w:r>
      <w:r w:rsidR="00164C1C">
        <w:br/>
        <w:t xml:space="preserve">- Change from dcc32 to </w:t>
      </w:r>
      <w:proofErr w:type="spellStart"/>
      <w:r w:rsidR="00164C1C">
        <w:t>msbuild</w:t>
      </w:r>
      <w:proofErr w:type="spellEnd"/>
      <w:r w:rsidR="00164C1C">
        <w:t xml:space="preserve"> for version number integration</w:t>
      </w:r>
      <w:r w:rsidR="00164C1C">
        <w:br/>
        <w:t>- every build is unique</w:t>
      </w:r>
      <w:r w:rsidR="00164C1C">
        <w:br/>
        <w:t>- All code resides in 1 repo</w:t>
      </w:r>
      <w:r w:rsidR="00164C1C">
        <w:br/>
        <w:t xml:space="preserve">   - based on </w:t>
      </w:r>
      <w:r w:rsidR="00164C1C">
        <w:rPr>
          <w:i/>
        </w:rPr>
        <w:t>What</w:t>
      </w:r>
      <w:r w:rsidR="00164C1C">
        <w:t xml:space="preserve"> is the </w:t>
      </w:r>
      <w:r w:rsidR="00AA36B8">
        <w:t>artefact</w:t>
      </w:r>
      <w:r w:rsidR="00164C1C">
        <w:t xml:space="preserve"> we’re deploying. All dependencies for the same artefact reside in the same repository.</w:t>
      </w:r>
    </w:p>
    <w:p w14:paraId="255040DF" w14:textId="7A297E75" w:rsidR="00C13405" w:rsidRDefault="00C13405" w:rsidP="00C13405">
      <w:pPr>
        <w:pStyle w:val="ListParagraph"/>
        <w:numPr>
          <w:ilvl w:val="0"/>
          <w:numId w:val="1"/>
        </w:numPr>
      </w:pPr>
      <w:r>
        <w:t>To keep branch information in</w:t>
      </w:r>
      <w:r w:rsidR="00234FDE">
        <w:t>tact across branches in TC</w:t>
      </w:r>
    </w:p>
    <w:p w14:paraId="24E55214" w14:textId="1700686D" w:rsidR="00234FDE" w:rsidRPr="00AC4768" w:rsidRDefault="00234FDE" w:rsidP="00C13405">
      <w:pPr>
        <w:pStyle w:val="ListParagraph"/>
        <w:numPr>
          <w:ilvl w:val="0"/>
          <w:numId w:val="1"/>
        </w:numPr>
      </w:pPr>
      <w:r>
        <w:t xml:space="preserve">Because even though the build is meant for building a single artefact, there are in between steps and </w:t>
      </w:r>
      <w:proofErr w:type="spellStart"/>
      <w:r>
        <w:t>artifacts</w:t>
      </w:r>
      <w:proofErr w:type="spellEnd"/>
      <w:r>
        <w:t xml:space="preserve"> possible (in our case, exe, translated exe, installer, set of all installers)</w:t>
      </w:r>
    </w:p>
    <w:p w14:paraId="09D2F4AB" w14:textId="77777777" w:rsidR="00C57941" w:rsidRPr="00AC4768" w:rsidRDefault="00C57941" w:rsidP="00C57941">
      <w:r w:rsidRPr="00AC4768">
        <w:t>Automating the deployment</w:t>
      </w:r>
    </w:p>
    <w:p w14:paraId="7D00EA8E" w14:textId="77777777" w:rsidR="00C57941" w:rsidRPr="00AC4768" w:rsidRDefault="00C57941" w:rsidP="00C57941">
      <w:pPr>
        <w:pStyle w:val="ListParagraph"/>
        <w:numPr>
          <w:ilvl w:val="0"/>
          <w:numId w:val="1"/>
        </w:numPr>
      </w:pPr>
      <w:bookmarkStart w:id="0" w:name="_GoBack"/>
      <w:r w:rsidRPr="00AC4768">
        <w:t>Automate the modification of xml files</w:t>
      </w:r>
    </w:p>
    <w:p w14:paraId="273350C2" w14:textId="77777777" w:rsidR="00C57941" w:rsidRPr="00AC4768" w:rsidRDefault="00C57941" w:rsidP="00C57941">
      <w:pPr>
        <w:pStyle w:val="ListParagraph"/>
        <w:numPr>
          <w:ilvl w:val="0"/>
          <w:numId w:val="1"/>
        </w:numPr>
      </w:pPr>
      <w:r w:rsidRPr="00AC4768">
        <w:t xml:space="preserve">Create </w:t>
      </w:r>
      <w:proofErr w:type="spellStart"/>
      <w:r w:rsidRPr="00AC4768">
        <w:t>NuGet</w:t>
      </w:r>
      <w:proofErr w:type="spellEnd"/>
      <w:r w:rsidRPr="00AC4768">
        <w:t xml:space="preserve"> Packages for both installers and </w:t>
      </w:r>
      <w:proofErr w:type="spellStart"/>
      <w:r w:rsidRPr="00AC4768">
        <w:t>xmls</w:t>
      </w:r>
      <w:proofErr w:type="spellEnd"/>
    </w:p>
    <w:bookmarkEnd w:id="0"/>
    <w:p w14:paraId="76ADF006" w14:textId="77777777" w:rsidR="00C57941" w:rsidRPr="00AC4768" w:rsidRDefault="00C57941" w:rsidP="00C57941">
      <w:r w:rsidRPr="00AC4768">
        <w:t>Introducing UI testing</w:t>
      </w:r>
    </w:p>
    <w:p w14:paraId="09DE1650" w14:textId="77777777" w:rsidR="00C57941" w:rsidRPr="00AC4768" w:rsidRDefault="00C57941" w:rsidP="00C57941">
      <w:r w:rsidRPr="00AC4768">
        <w:t xml:space="preserve">Especially with older applications, Unit Testing might not always be possible </w:t>
      </w:r>
      <w:proofErr w:type="spellStart"/>
      <w:r w:rsidRPr="00AC4768">
        <w:t>rwithout</w:t>
      </w:r>
      <w:proofErr w:type="spellEnd"/>
      <w:r w:rsidRPr="00AC4768">
        <w:t xml:space="preserve"> heavy refactoring. With visual oriented applications or applications relying heavily on databases, unit testing might even be impossible.</w:t>
      </w:r>
    </w:p>
    <w:p w14:paraId="280A9F8E" w14:textId="77777777" w:rsidR="00C57941" w:rsidRPr="00AC4768" w:rsidRDefault="00C57941" w:rsidP="00C57941">
      <w:r w:rsidRPr="00AC4768">
        <w:t xml:space="preserve">Also, refactoring just for the sake of introducing unit testing might not be a desirable way to go. This code is battle tested and hardened over the years of use by hundreds of thousands of customers. (Fun fact, </w:t>
      </w:r>
      <w:proofErr w:type="spellStart"/>
      <w:r w:rsidRPr="00AC4768">
        <w:t>albelli</w:t>
      </w:r>
      <w:proofErr w:type="spellEnd"/>
      <w:r w:rsidRPr="00AC4768">
        <w:t xml:space="preserve"> reached 1.5 million active users (order at least 1 product last year, order volume is xx % from the windows editor). </w:t>
      </w:r>
    </w:p>
    <w:p w14:paraId="3A97CFAC" w14:textId="64066375" w:rsidR="00641B5B" w:rsidRPr="00AC4768" w:rsidRDefault="00641B5B" w:rsidP="00C57941">
      <w:r w:rsidRPr="00AC4768">
        <w:t>What is it that you are testing? With UI testing we are testing the result of the underlying code, but is the UI the end result?</w:t>
      </w:r>
      <w:r w:rsidR="00AC4768" w:rsidRPr="00AC4768">
        <w:t xml:space="preserve"> For us, it is the actual book being produced. </w:t>
      </w:r>
      <w:r w:rsidR="003272DA">
        <w:t xml:space="preserve">As we have had </w:t>
      </w:r>
      <w:proofErr w:type="spellStart"/>
      <w:r w:rsidR="003272DA">
        <w:t>probems</w:t>
      </w:r>
      <w:proofErr w:type="spellEnd"/>
      <w:r w:rsidR="003272DA">
        <w:t xml:space="preserve"> with the actual rendering of the PDF, while everything in the model and UI seemed OK, testing the PDF became vital to our confidence in the editor. After all, when 1) each time the action is performed in the same manner 2) the UI reacts in the same way and 3) the PDF is produced </w:t>
      </w:r>
      <w:proofErr w:type="spellStart"/>
      <w:r w:rsidR="003272DA">
        <w:t>indentical</w:t>
      </w:r>
      <w:proofErr w:type="spellEnd"/>
      <w:r w:rsidR="003272DA">
        <w:t xml:space="preserve"> to the </w:t>
      </w:r>
      <w:proofErr w:type="gramStart"/>
      <w:r w:rsidR="003272DA">
        <w:t>previous</w:t>
      </w:r>
      <w:proofErr w:type="gramEnd"/>
      <w:r w:rsidR="003272DA">
        <w:t xml:space="preserve"> time (an known good original), then we know that the feature under test (FUT) is </w:t>
      </w:r>
      <w:r w:rsidR="00B539B6">
        <w:t>behaving as expected.</w:t>
      </w:r>
    </w:p>
    <w:p w14:paraId="6D06BF17" w14:textId="0662C03B" w:rsidR="00C57941" w:rsidRPr="00AC4768" w:rsidRDefault="00C57941" w:rsidP="00C57941">
      <w:r w:rsidRPr="00AC4768">
        <w:t xml:space="preserve">Make installers as </w:t>
      </w:r>
      <w:proofErr w:type="spellStart"/>
      <w:r w:rsidRPr="00AC4768">
        <w:t>stand alone</w:t>
      </w:r>
      <w:proofErr w:type="spellEnd"/>
      <w:r w:rsidRPr="00AC4768">
        <w:t xml:space="preserve"> as possible. Trade off size </w:t>
      </w:r>
      <w:r w:rsidR="00B539B6">
        <w:t>&lt;&gt; dependencies on first start = less behaviour to test when running tests.</w:t>
      </w:r>
    </w:p>
    <w:p w14:paraId="36DDCBBE" w14:textId="77777777" w:rsidR="00CD7F4B" w:rsidRPr="00AC4768" w:rsidRDefault="00CD7F4B" w:rsidP="00C57941">
      <w:r w:rsidRPr="00AC4768">
        <w:t xml:space="preserve">Introduce </w:t>
      </w:r>
      <w:proofErr w:type="spellStart"/>
      <w:r w:rsidRPr="00AC4768">
        <w:t>Ranorex</w:t>
      </w:r>
      <w:proofErr w:type="spellEnd"/>
      <w:r w:rsidR="00641B5B" w:rsidRPr="00AC4768">
        <w:t xml:space="preserve"> and Eggplant</w:t>
      </w:r>
    </w:p>
    <w:p w14:paraId="75DE118F" w14:textId="77777777" w:rsidR="00CD7F4B" w:rsidRPr="00AC4768" w:rsidRDefault="00641B5B" w:rsidP="00C57941">
      <w:r w:rsidRPr="00AC4768">
        <w:t>First attempts with Eggplant</w:t>
      </w:r>
    </w:p>
    <w:p w14:paraId="63549D79" w14:textId="77777777" w:rsidR="00641B5B" w:rsidRPr="00AC4768" w:rsidRDefault="00641B5B" w:rsidP="00641B5B">
      <w:pPr>
        <w:pStyle w:val="ListParagraph"/>
        <w:numPr>
          <w:ilvl w:val="0"/>
          <w:numId w:val="2"/>
        </w:numPr>
      </w:pPr>
      <w:r w:rsidRPr="00AC4768">
        <w:t xml:space="preserve">Unstable, finicky, depending on </w:t>
      </w:r>
      <w:proofErr w:type="spellStart"/>
      <w:r w:rsidRPr="00AC4768">
        <w:t>sreen</w:t>
      </w:r>
      <w:proofErr w:type="spellEnd"/>
      <w:r w:rsidRPr="00AC4768">
        <w:t xml:space="preserve"> resolution</w:t>
      </w:r>
    </w:p>
    <w:p w14:paraId="402A14FB" w14:textId="77777777" w:rsidR="00641B5B" w:rsidRPr="00AC4768" w:rsidRDefault="00641B5B" w:rsidP="00641B5B">
      <w:proofErr w:type="spellStart"/>
      <w:r w:rsidRPr="00AC4768">
        <w:t>Ranorex</w:t>
      </w:r>
      <w:proofErr w:type="spellEnd"/>
      <w:r w:rsidRPr="00AC4768">
        <w:t xml:space="preserve"> scans UI parts, and can address UI components directly. </w:t>
      </w:r>
      <w:proofErr w:type="gramStart"/>
      <w:r w:rsidRPr="00AC4768">
        <w:t xml:space="preserve">Through  </w:t>
      </w:r>
      <w:proofErr w:type="spellStart"/>
      <w:r w:rsidRPr="00AC4768">
        <w:t>IAccessible</w:t>
      </w:r>
      <w:proofErr w:type="spellEnd"/>
      <w:proofErr w:type="gramEnd"/>
      <w:r w:rsidRPr="00AC4768">
        <w:t xml:space="preserve"> interface</w:t>
      </w:r>
    </w:p>
    <w:p w14:paraId="2973BBD9" w14:textId="77777777" w:rsidR="00641B5B" w:rsidRPr="00AC4768" w:rsidRDefault="00641B5B" w:rsidP="00641B5B">
      <w:r w:rsidRPr="00AC4768">
        <w:t xml:space="preserve">Not depending on </w:t>
      </w:r>
      <w:proofErr w:type="spellStart"/>
      <w:r w:rsidRPr="00AC4768">
        <w:t>resoution</w:t>
      </w:r>
      <w:proofErr w:type="spellEnd"/>
      <w:r w:rsidRPr="00AC4768">
        <w:t>, works out of the box for almost all VCL components</w:t>
      </w:r>
    </w:p>
    <w:p w14:paraId="57FA456E" w14:textId="77777777" w:rsidR="00641B5B" w:rsidRPr="00AC4768" w:rsidRDefault="00641B5B" w:rsidP="00641B5B">
      <w:r w:rsidRPr="00AC4768">
        <w:lastRenderedPageBreak/>
        <w:t>Tests written in C# .NET, Visual Studio Community compatible</w:t>
      </w:r>
    </w:p>
    <w:p w14:paraId="37465F62" w14:textId="77777777" w:rsidR="00641B5B" w:rsidRPr="00AC4768" w:rsidRDefault="00641B5B" w:rsidP="00641B5B">
      <w:r w:rsidRPr="00AC4768">
        <w:t xml:space="preserve">Some component not accessible? Or not deep enough to </w:t>
      </w:r>
      <w:proofErr w:type="spellStart"/>
      <w:r w:rsidRPr="00AC4768">
        <w:t>adress</w:t>
      </w:r>
      <w:proofErr w:type="spellEnd"/>
      <w:r w:rsidRPr="00AC4768">
        <w:t xml:space="preserve"> different parts of the component? Implement </w:t>
      </w:r>
      <w:proofErr w:type="spellStart"/>
      <w:r w:rsidRPr="00AC4768">
        <w:t>IAccessible</w:t>
      </w:r>
      <w:proofErr w:type="spellEnd"/>
      <w:r w:rsidRPr="00AC4768">
        <w:t xml:space="preserve"> yourself!</w:t>
      </w:r>
    </w:p>
    <w:p w14:paraId="21C604F3" w14:textId="77777777" w:rsidR="00CD7F4B" w:rsidRPr="00AC4768" w:rsidRDefault="00CD7F4B" w:rsidP="00C57941">
      <w:r w:rsidRPr="00AC4768">
        <w:t>Introduce BDD</w:t>
      </w:r>
    </w:p>
    <w:p w14:paraId="44B8A9A8" w14:textId="77777777" w:rsidR="00CD7F4B" w:rsidRPr="00AC4768" w:rsidRDefault="00CD7F4B" w:rsidP="00C57941">
      <w:r w:rsidRPr="00AC4768">
        <w:t xml:space="preserve">Introduce </w:t>
      </w:r>
      <w:proofErr w:type="spellStart"/>
      <w:r w:rsidRPr="00AC4768">
        <w:t>SpecFlow</w:t>
      </w:r>
      <w:proofErr w:type="spellEnd"/>
    </w:p>
    <w:p w14:paraId="7B516187" w14:textId="77777777" w:rsidR="00CD7F4B" w:rsidRPr="00AC4768" w:rsidRDefault="00CD7F4B" w:rsidP="00C57941">
      <w:r w:rsidRPr="00AC4768">
        <w:t>BDD - &gt; Generate test framework -&gt; Build the test</w:t>
      </w:r>
    </w:p>
    <w:sectPr w:rsidR="00CD7F4B" w:rsidRPr="00AC47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51D97"/>
    <w:multiLevelType w:val="hybridMultilevel"/>
    <w:tmpl w:val="2E92FF62"/>
    <w:lvl w:ilvl="0" w:tplc="372AAFD0">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7C90961"/>
    <w:multiLevelType w:val="hybridMultilevel"/>
    <w:tmpl w:val="3F8087CE"/>
    <w:lvl w:ilvl="0" w:tplc="5B3C929E">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41"/>
    <w:rsid w:val="00054BD6"/>
    <w:rsid w:val="00164C1C"/>
    <w:rsid w:val="00224759"/>
    <w:rsid w:val="00234FDE"/>
    <w:rsid w:val="003272DA"/>
    <w:rsid w:val="003D1CD9"/>
    <w:rsid w:val="00475D60"/>
    <w:rsid w:val="0061179A"/>
    <w:rsid w:val="00641B5B"/>
    <w:rsid w:val="00676D81"/>
    <w:rsid w:val="00844293"/>
    <w:rsid w:val="00AA36B8"/>
    <w:rsid w:val="00AC4768"/>
    <w:rsid w:val="00B539B6"/>
    <w:rsid w:val="00B8301B"/>
    <w:rsid w:val="00C13405"/>
    <w:rsid w:val="00C57941"/>
    <w:rsid w:val="00CD7F4B"/>
    <w:rsid w:val="00EB685E"/>
    <w:rsid w:val="00F91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CD0E"/>
  <w15:chartTrackingRefBased/>
  <w15:docId w15:val="{AD6DECBF-4251-4EC3-BFED-671C7F5B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689</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Doorn</dc:creator>
  <cp:keywords/>
  <dc:description/>
  <cp:lastModifiedBy>Roald van Doorn</cp:lastModifiedBy>
  <cp:revision>13</cp:revision>
  <dcterms:created xsi:type="dcterms:W3CDTF">2017-08-02T08:37:00Z</dcterms:created>
  <dcterms:modified xsi:type="dcterms:W3CDTF">2017-10-09T12:30:00Z</dcterms:modified>
</cp:coreProperties>
</file>