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8</w:t>
        </w:r>
      </w:hyperlink>
    </w:p>
    <w:p>
      <w:pPr>
        <w:pStyle w:val="TOC1"/>
      </w:pPr>
      <w:hyperlink w:anchor="_Toc09003" w:history="1">
        <w:r>
          <w:t xml:space="preserve">1. Introducción</w:t>
        </w:r>
        <w:r>
          <w:tab/>
        </w:r>
        <w:r>
          <w:t xml:space="preserve">10</w:t>
        </w:r>
      </w:hyperlink>
    </w:p>
    <w:p>
      <w:pPr>
        <w:pStyle w:val="TOC2"/>
      </w:pPr>
      <w:hyperlink w:anchor="_Toc09004" w:history="1">
        <w:r>
          <w:t xml:space="preserve">1.1 Antecedentes y contexto profesional</w:t>
        </w:r>
        <w:r>
          <w:tab/>
        </w:r>
        <w:r>
          <w:t xml:space="preserve">10</w:t>
        </w:r>
      </w:hyperlink>
    </w:p>
    <w:p>
      <w:pPr>
        <w:pStyle w:val="TOC2"/>
      </w:pPr>
      <w:hyperlink w:anchor="_Toc09005" w:history="1">
        <w:r>
          <w:t xml:space="preserve">1.2 Planteamiento del problema</w:t>
        </w:r>
        <w:r>
          <w:tab/>
        </w:r>
        <w:r>
          <w:t xml:space="preserve">11</w:t>
        </w:r>
      </w:hyperlink>
    </w:p>
    <w:p>
      <w:pPr>
        <w:pStyle w:val="TOC2"/>
      </w:pPr>
      <w:hyperlink w:anchor="_Toc09006" w:history="1">
        <w:r>
          <w:t xml:space="preserve">1.3 Formulación de las preguntas de investigación</w:t>
        </w:r>
        <w:r>
          <w:tab/>
        </w:r>
        <w:r>
          <w:t xml:space="preserve">11</w:t>
        </w:r>
      </w:hyperlink>
    </w:p>
    <w:p>
      <w:pPr>
        <w:pStyle w:val="TOC2"/>
      </w:pPr>
      <w:hyperlink w:anchor="_Toc09007" w:history="1">
        <w:r>
          <w:t xml:space="preserve">1.4 Justificación</w:t>
        </w:r>
        <w:r>
          <w:tab/>
        </w:r>
        <w:r>
          <w:t xml:space="preserve">12</w:t>
        </w:r>
      </w:hyperlink>
    </w:p>
    <w:p>
      <w:pPr>
        <w:pStyle w:val="TOC2"/>
      </w:pPr>
      <w:hyperlink w:anchor="_Toc09008" w:history="1">
        <w:r>
          <w:t xml:space="preserve">1.5 Viabilidad del proyecto</w:t>
        </w:r>
        <w:r>
          <w:tab/>
        </w:r>
        <w:r>
          <w:t xml:space="preserve">13</w:t>
        </w:r>
      </w:hyperlink>
    </w:p>
    <w:p>
      <w:pPr>
        <w:pStyle w:val="TOC1"/>
      </w:pPr>
      <w:hyperlink w:anchor="_Toc09009" w:history="1">
        <w:r>
          <w:t xml:space="preserve">UNIDAD 1: DEFINICIÓN Y PLANIFICACIÓN DEL PROYECTO</w:t>
        </w:r>
        <w:r>
          <w:tab/>
        </w:r>
        <w:r>
          <w:t xml:space="preserve">14</w:t>
        </w:r>
      </w:hyperlink>
    </w:p>
    <w:p>
      <w:pPr>
        <w:pStyle w:val="TOC1"/>
      </w:pPr>
      <w:hyperlink w:anchor="_Toc09010" w:history="1">
        <w:r>
          <w:t xml:space="preserve">2. Marco teórico</w:t>
        </w:r>
        <w:r>
          <w:tab/>
        </w:r>
        <w:r>
          <w:t xml:space="preserve">14</w:t>
        </w:r>
      </w:hyperlink>
    </w:p>
    <w:p>
      <w:pPr>
        <w:pStyle w:val="TOC2"/>
      </w:pPr>
      <w:hyperlink w:anchor="_Toc09011" w:history="1">
        <w:r>
          <w:t xml:space="preserve">2.1 Inteligencia artificial y aprendizaje automático</w:t>
        </w:r>
        <w:r>
          <w:tab/>
        </w:r>
        <w:r>
          <w:t xml:space="preserve">14</w:t>
        </w:r>
      </w:hyperlink>
    </w:p>
    <w:p>
      <w:pPr>
        <w:pStyle w:val="TOC2"/>
      </w:pPr>
      <w:hyperlink w:anchor="_Toc09012" w:history="1">
        <w:r>
          <w:t xml:space="preserve">2.2 Aprendizaje supervisado y clasificación binaria</w:t>
        </w:r>
        <w:r>
          <w:tab/>
        </w:r>
        <w:r>
          <w:t xml:space="preserve">14</w:t>
        </w:r>
      </w:hyperlink>
    </w:p>
    <w:p>
      <w:pPr>
        <w:pStyle w:val="TOC2"/>
      </w:pPr>
      <w:hyperlink w:anchor="_Toc09013" w:history="1">
        <w:r>
          <w:t xml:space="preserve">2.3 Modelos de clasificación utilizados en el proyecto</w:t>
        </w:r>
        <w:r>
          <w:tab/>
        </w:r>
        <w:r>
          <w:t xml:space="preserve">15</w:t>
        </w:r>
      </w:hyperlink>
    </w:p>
    <w:p>
      <w:pPr>
        <w:pStyle w:val="TOC2"/>
      </w:pPr>
      <w:hyperlink w:anchor="_Toc09014" w:history="1">
        <w:r>
          <w:t xml:space="preserve">2.4 Métricas de evaluación de modelos de clasificación</w:t>
        </w:r>
        <w:r>
          <w:tab/>
        </w:r>
        <w:r>
          <w:t xml:space="preserve">16</w:t>
        </w:r>
      </w:hyperlink>
    </w:p>
    <w:p>
      <w:pPr>
        <w:pStyle w:val="TOC2"/>
      </w:pPr>
      <w:hyperlink w:anchor="_Toc09015" w:history="1">
        <w:r>
          <w:t xml:space="preserve">2.5 Compromiso sesgo-varianza y validación cruzada</w:t>
        </w:r>
        <w:r>
          <w:tab/>
        </w:r>
        <w:r>
          <w:t xml:space="preserve">17</w:t>
        </w:r>
      </w:hyperlink>
    </w:p>
    <w:p>
      <w:pPr>
        <w:pStyle w:val="TOC2"/>
      </w:pPr>
      <w:hyperlink w:anchor="_Toc09016" w:history="1">
        <w:r>
          <w:t xml:space="preserve">2.6 Equidad algorítmica en sistemas de salud</w:t>
        </w:r>
        <w:r>
          <w:tab/>
        </w:r>
        <w:r>
          <w:t xml:space="preserve">18</w:t>
        </w:r>
      </w:hyperlink>
    </w:p>
    <w:p>
      <w:pPr>
        <w:pStyle w:val="TOC2"/>
      </w:pPr>
      <w:hyperlink w:anchor="_Toc09017" w:history="1">
        <w:r>
          <w:t xml:space="preserve">2.7 Ética biomédica y marco regulatorio de datos de salud</w:t>
        </w:r>
        <w:r>
          <w:tab/>
        </w:r>
        <w:r>
          <w:t xml:space="preserve">19</w:t>
        </w:r>
      </w:hyperlink>
    </w:p>
    <w:p>
      <w:pPr>
        <w:pStyle w:val="TOC2"/>
      </w:pPr>
      <w:hyperlink w:anchor="_Toc20000" w:history="1">
        <w:r>
          <w:t xml:space="preserve">2.8 Explicabilidad, diagnóstico del ajuste y análisis de sensibilidad</w:t>
        </w:r>
        <w:r>
          <w:tab/>
        </w:r>
        <w:r>
          <w:t xml:space="preserve">20</w:t>
        </w:r>
      </w:hyperlink>
    </w:p>
    <w:p>
      <w:pPr>
        <w:pStyle w:val="TOC1"/>
      </w:pPr>
      <w:hyperlink w:anchor="_Toc09018" w:history="1">
        <w:r>
          <w:t xml:space="preserve">3. Revisión de literatura empírica</w:t>
        </w:r>
        <w:r>
          <w:tab/>
        </w:r>
        <w:r>
          <w:t xml:space="preserve">21</w:t>
        </w:r>
      </w:hyperlink>
    </w:p>
    <w:p>
      <w:pPr>
        <w:pStyle w:val="TOC2"/>
      </w:pPr>
      <w:hyperlink w:anchor="_Toc09019" w:history="1">
        <w:r>
          <w:t xml:space="preserve">3.1 Estudios sobre predicción de no-show</w:t>
        </w:r>
        <w:r>
          <w:tab/>
        </w:r>
        <w:r>
          <w:t xml:space="preserve">21</w:t>
        </w:r>
      </w:hyperlink>
    </w:p>
    <w:p>
      <w:pPr>
        <w:pStyle w:val="TOC2"/>
      </w:pPr>
      <w:hyperlink w:anchor="_Toc09020" w:history="1">
        <w:r>
          <w:t xml:space="preserve">3.2 Estudios sobre ruteo y asignación en atención domiciliaria</w:t>
        </w:r>
        <w:r>
          <w:tab/>
        </w:r>
        <w:r>
          <w:t xml:space="preserve">23</w:t>
        </w:r>
      </w:hyperlink>
    </w:p>
    <w:p>
      <w:pPr>
        <w:pStyle w:val="TOC2"/>
      </w:pPr>
      <w:hyperlink w:anchor="_Toc09021" w:history="1">
        <w:r>
          <w:t xml:space="preserve">3.3 Síntesis y brecha de investigación identificada</w:t>
        </w:r>
        <w:r>
          <w:tab/>
        </w:r>
        <w:r>
          <w:t xml:space="preserve">24</w:t>
        </w:r>
      </w:hyperlink>
    </w:p>
    <w:p>
      <w:pPr>
        <w:pStyle w:val="TOC1"/>
      </w:pPr>
      <w:hyperlink w:anchor="_Toc09022" w:history="1">
        <w:r>
          <w:t xml:space="preserve">4. Metodología de la investigación</w:t>
        </w:r>
        <w:r>
          <w:tab/>
        </w:r>
        <w:r>
          <w:t xml:space="preserve">25</w:t>
        </w:r>
      </w:hyperlink>
    </w:p>
    <w:p>
      <w:pPr>
        <w:pStyle w:val="TOC2"/>
      </w:pPr>
      <w:hyperlink w:anchor="_Toc09023" w:history="1">
        <w:r>
          <w:t xml:space="preserve">4.1 Tipo y diseño de la investigación</w:t>
        </w:r>
        <w:r>
          <w:tab/>
        </w:r>
        <w:r>
          <w:t xml:space="preserve">25</w:t>
        </w:r>
      </w:hyperlink>
    </w:p>
    <w:p>
      <w:pPr>
        <w:pStyle w:val="TOC2"/>
      </w:pPr>
      <w:hyperlink w:anchor="_Toc09024" w:history="1">
        <w:r>
          <w:t xml:space="preserve">4.2 Población y muestra de datos</w:t>
        </w:r>
        <w:r>
          <w:tab/>
        </w:r>
        <w:r>
          <w:t xml:space="preserve">26</w:t>
        </w:r>
      </w:hyperlink>
    </w:p>
    <w:p>
      <w:pPr>
        <w:pStyle w:val="TOC2"/>
      </w:pPr>
      <w:hyperlink w:anchor="_Toc09025" w:history="1">
        <w:r>
          <w:t xml:space="preserve">4.3 Operacionalización de variables</w:t>
        </w:r>
        <w:r>
          <w:tab/>
        </w:r>
        <w:r>
          <w:t xml:space="preserve">27</w:t>
        </w:r>
      </w:hyperlink>
    </w:p>
    <w:p>
      <w:pPr>
        <w:pStyle w:val="TOC2"/>
      </w:pPr>
      <w:hyperlink w:anchor="_Toc09026" w:history="1">
        <w:r>
          <w:t xml:space="preserve">4.4 Técnicas, instrumentos y herramientas</w:t>
        </w:r>
        <w:r>
          <w:tab/>
        </w:r>
        <w:r>
          <w:t xml:space="preserve">27</w:t>
        </w:r>
      </w:hyperlink>
    </w:p>
    <w:p>
      <w:pPr>
        <w:pStyle w:val="TOC1"/>
      </w:pPr>
      <w:hyperlink w:anchor="_Toc09027" w:history="1">
        <w:r>
          <w:t xml:space="preserve">5. Objetivos</w:t>
        </w:r>
        <w:r>
          <w:tab/>
        </w:r>
        <w:r>
          <w:t xml:space="preserve">28</w:t>
        </w:r>
      </w:hyperlink>
    </w:p>
    <w:p>
      <w:pPr>
        <w:pStyle w:val="TOC2"/>
      </w:pPr>
      <w:hyperlink w:anchor="_Toc09028" w:history="1">
        <w:r>
          <w:t xml:space="preserve">5.1 Objetivo general</w:t>
        </w:r>
        <w:r>
          <w:tab/>
        </w:r>
        <w:r>
          <w:t xml:space="preserve">28</w:t>
        </w:r>
      </w:hyperlink>
    </w:p>
    <w:p>
      <w:pPr>
        <w:pStyle w:val="TOC2"/>
      </w:pPr>
      <w:hyperlink w:anchor="_Toc09029" w:history="1">
        <w:r>
          <w:t xml:space="preserve">5.2 Objetivos específicos</w:t>
        </w:r>
        <w:r>
          <w:tab/>
        </w:r>
        <w:r>
          <w:t xml:space="preserve">29</w:t>
        </w:r>
      </w:hyperlink>
    </w:p>
    <w:p>
      <w:pPr>
        <w:pStyle w:val="TOC2"/>
      </w:pPr>
      <w:hyperlink w:anchor="_Toc09030" w:history="1">
        <w:r>
          <w:t xml:space="preserve">5.3 Trazabilidad: objetivos, preguntas de investigación y evidencia</w:t>
        </w:r>
        <w:r>
          <w:tab/>
        </w:r>
        <w:r>
          <w:t xml:space="preserve">29</w:t>
        </w:r>
      </w:hyperlink>
    </w:p>
    <w:p>
      <w:pPr>
        <w:pStyle w:val="TOC1"/>
      </w:pPr>
      <w:hyperlink w:anchor="_Toc09031" w:history="1">
        <w:r>
          <w:t xml:space="preserve">6. Alcance y limitaciones</w:t>
        </w:r>
        <w:r>
          <w:tab/>
        </w:r>
        <w:r>
          <w:t xml:space="preserve">31</w:t>
        </w:r>
      </w:hyperlink>
    </w:p>
    <w:p>
      <w:pPr>
        <w:pStyle w:val="TOC2"/>
      </w:pPr>
      <w:hyperlink w:anchor="_Toc09032" w:history="1">
        <w:r>
          <w:t xml:space="preserve">6.1 Incluye</w:t>
        </w:r>
        <w:r>
          <w:tab/>
        </w:r>
        <w:r>
          <w:t xml:space="preserve">31</w:t>
        </w:r>
      </w:hyperlink>
    </w:p>
    <w:p>
      <w:pPr>
        <w:pStyle w:val="TOC2"/>
      </w:pPr>
      <w:hyperlink w:anchor="_Toc09033" w:history="1">
        <w:r>
          <w:t xml:space="preserve">6.2 No incluye</w:t>
        </w:r>
        <w:r>
          <w:tab/>
        </w:r>
        <w:r>
          <w:t xml:space="preserve">32</w:t>
        </w:r>
      </w:hyperlink>
    </w:p>
    <w:p>
      <w:pPr>
        <w:pStyle w:val="TOC2"/>
      </w:pPr>
      <w:hyperlink w:anchor="_Toc09034" w:history="1">
        <w:r>
          <w:t xml:space="preserve">6.3 Limitaciones metodológicas</w:t>
        </w:r>
        <w:r>
          <w:tab/>
        </w:r>
        <w:r>
          <w:t xml:space="preserve">32</w:t>
        </w:r>
      </w:hyperlink>
    </w:p>
    <w:p>
      <w:pPr>
        <w:pStyle w:val="TOC1"/>
      </w:pPr>
      <w:hyperlink w:anchor="_Toc09035" w:history="1">
        <w:r>
          <w:t xml:space="preserve">7. Cronograma y roles del equipo</w:t>
        </w:r>
        <w:r>
          <w:tab/>
        </w:r>
        <w:r>
          <w:t xml:space="preserve">33</w:t>
        </w:r>
      </w:hyperlink>
    </w:p>
    <w:p>
      <w:pPr>
        <w:pStyle w:val="TOC2"/>
      </w:pPr>
      <w:hyperlink w:anchor="_Toc09036" w:history="1">
        <w:r>
          <w:t xml:space="preserve">7.1 Cronograma</w:t>
        </w:r>
        <w:r>
          <w:tab/>
        </w:r>
        <w:r>
          <w:t xml:space="preserve">33</w:t>
        </w:r>
      </w:hyperlink>
    </w:p>
    <w:p>
      <w:pPr>
        <w:pStyle w:val="TOC2"/>
      </w:pPr>
      <w:hyperlink w:anchor="_Toc09037" w:history="1">
        <w:r>
          <w:t xml:space="preserve">7.2 Roles del equipo</w:t>
        </w:r>
        <w:r>
          <w:tab/>
        </w:r>
        <w:r>
          <w:t xml:space="preserve">34</w:t>
        </w:r>
      </w:hyperlink>
    </w:p>
    <w:p>
      <w:pPr>
        <w:pStyle w:val="TOC1"/>
      </w:pPr>
      <w:hyperlink w:anchor="_Toc09038" w:history="1">
        <w:r>
          <w:t xml:space="preserve">UNIDAD 2: DISEÑO E IMPLEMENTACIÓN DE LA SOLUCIÓN</w:t>
        </w:r>
        <w:r>
          <w:tab/>
        </w:r>
        <w:r>
          <w:t xml:space="preserve">35</w:t>
        </w:r>
      </w:hyperlink>
    </w:p>
    <w:p>
      <w:pPr>
        <w:pStyle w:val="TOC1"/>
      </w:pPr>
      <w:hyperlink w:anchor="_Toc09039" w:history="1">
        <w:r>
          <w:t xml:space="preserve">8. Arquitectura de la solución</w:t>
        </w:r>
        <w:r>
          <w:tab/>
        </w:r>
        <w:r>
          <w:t xml:space="preserve">35</w:t>
        </w:r>
      </w:hyperlink>
    </w:p>
    <w:p>
      <w:pPr>
        <w:pStyle w:val="TOC2"/>
      </w:pPr>
      <w:hyperlink w:anchor="_Toc09040" w:history="1">
        <w:r>
          <w:t xml:space="preserve">8.1 Selección de técnicas y herramientas</w:t>
        </w:r>
        <w:r>
          <w:tab/>
        </w:r>
        <w:r>
          <w:t xml:space="preserve">35</w:t>
        </w:r>
      </w:hyperlink>
    </w:p>
    <w:p>
      <w:pPr>
        <w:pStyle w:val="TOC2"/>
      </w:pPr>
      <w:hyperlink w:anchor="_Toc09041" w:history="1">
        <w:r>
          <w:t xml:space="preserve">8.2 Arquitectura general</w:t>
        </w:r>
        <w:r>
          <w:tab/>
        </w:r>
        <w:r>
          <w:t xml:space="preserve">36</w:t>
        </w:r>
      </w:hyperlink>
    </w:p>
    <w:p>
      <w:pPr>
        <w:pStyle w:val="TOC1"/>
      </w:pPr>
      <w:hyperlink w:anchor="_Toc09042" w:history="1">
        <w:r>
          <w:t xml:space="preserve">9. Análisis exploratorio de datos</w:t>
        </w:r>
        <w:r>
          <w:tab/>
        </w:r>
        <w:r>
          <w:t xml:space="preserve">37</w:t>
        </w:r>
      </w:hyperlink>
    </w:p>
    <w:p>
      <w:pPr>
        <w:pStyle w:val="TOC2"/>
      </w:pPr>
      <w:hyperlink w:anchor="_Toc09043" w:history="1">
        <w:r>
          <w:t xml:space="preserve">9.1 Estadísticos descriptivos generales</w:t>
        </w:r>
        <w:r>
          <w:tab/>
        </w:r>
        <w:r>
          <w:t xml:space="preserve">37</w:t>
        </w:r>
      </w:hyperlink>
    </w:p>
    <w:p>
      <w:pPr>
        <w:pStyle w:val="TOC2"/>
      </w:pPr>
      <w:hyperlink w:anchor="_Toc09044" w:history="1">
        <w:r>
          <w:t xml:space="preserve">9.2 No-show por día de la semana y por condición clínica</w:t>
        </w:r>
        <w:r>
          <w:tab/>
        </w:r>
        <w:r>
          <w:t xml:space="preserve">38</w:t>
        </w:r>
      </w:hyperlink>
    </w:p>
    <w:p>
      <w:pPr>
        <w:pStyle w:val="TOC2"/>
      </w:pPr>
      <w:hyperlink w:anchor="_Toc09045" w:history="1">
        <w:r>
          <w:t xml:space="preserve">9.3 Variación geográfica por barrio</w:t>
        </w:r>
        <w:r>
          <w:tab/>
        </w:r>
        <w:r>
          <w:t xml:space="preserve">40</w:t>
        </w:r>
      </w:hyperlink>
    </w:p>
    <w:p>
      <w:pPr>
        <w:pStyle w:val="TOC2"/>
      </w:pPr>
      <w:hyperlink w:anchor="_Toc09046" w:history="1">
        <w:r>
          <w:t xml:space="preserve">9.4 Correlación entre variables numéricas</w:t>
        </w:r>
        <w:r>
          <w:tab/>
        </w:r>
        <w:r>
          <w:t xml:space="preserve">41</w:t>
        </w:r>
      </w:hyperlink>
    </w:p>
    <w:p>
      <w:pPr>
        <w:pStyle w:val="TOC2"/>
      </w:pPr>
      <w:hyperlink w:anchor="_Toc09047" w:history="1">
        <w:r>
          <w:t xml:space="preserve">9.5 Síntesis del análisis exploratorio</w:t>
        </w:r>
        <w:r>
          <w:tab/>
        </w:r>
        <w:r>
          <w:t xml:space="preserve">42</w:t>
        </w:r>
      </w:hyperlink>
    </w:p>
    <w:p>
      <w:pPr>
        <w:pStyle w:val="TOC1"/>
      </w:pPr>
      <w:hyperlink w:anchor="_Toc09048" w:history="1">
        <w:r>
          <w:t xml:space="preserve">10. Preparación y procesamiento de datos</w:t>
        </w:r>
        <w:r>
          <w:tab/>
        </w:r>
        <w:r>
          <w:t xml:space="preserve">42</w:t>
        </w:r>
      </w:hyperlink>
    </w:p>
    <w:p>
      <w:pPr>
        <w:pStyle w:val="TOC2"/>
      </w:pPr>
      <w:hyperlink w:anchor="_Toc09049" w:history="1">
        <w:r>
          <w:t xml:space="preserve">10.1 Conjunto de datos de predicción de no-show</w:t>
        </w:r>
        <w:r>
          <w:tab/>
        </w:r>
        <w:r>
          <w:t xml:space="preserve">42</w:t>
        </w:r>
      </w:hyperlink>
    </w:p>
    <w:p>
      <w:pPr>
        <w:pStyle w:val="TOC2"/>
      </w:pPr>
      <w:hyperlink w:anchor="_Toc09050" w:history="1">
        <w:r>
          <w:t xml:space="preserve">10.2 Conjunto simulado de asignación geográfica</w:t>
        </w:r>
        <w:r>
          <w:tab/>
        </w:r>
        <w:r>
          <w:t xml:space="preserve">43</w:t>
        </w:r>
      </w:hyperlink>
    </w:p>
    <w:p>
      <w:pPr>
        <w:pStyle w:val="TOC1"/>
      </w:pPr>
      <w:hyperlink w:anchor="_Toc09051" w:history="1">
        <w:r>
          <w:t xml:space="preserve">11. Implementación y entrenamiento del modelo</w:t>
        </w:r>
        <w:r>
          <w:tab/>
        </w:r>
        <w:r>
          <w:t xml:space="preserve">44</w:t>
        </w:r>
      </w:hyperlink>
    </w:p>
    <w:p>
      <w:pPr>
        <w:pStyle w:val="TOC2"/>
      </w:pPr>
      <w:hyperlink w:anchor="_Toc09052" w:history="1">
        <w:r>
          <w:t xml:space="preserve">11.1 División de datos y manejo del desbalance de clases</w:t>
        </w:r>
        <w:r>
          <w:tab/>
        </w:r>
        <w:r>
          <w:t xml:space="preserve">44</w:t>
        </w:r>
      </w:hyperlink>
    </w:p>
    <w:p>
      <w:pPr>
        <w:pStyle w:val="TOC2"/>
      </w:pPr>
      <w:hyperlink w:anchor="_Toc09053" w:history="1">
        <w:r>
          <w:t xml:space="preserve">11.2 Resultados de los modelos entrenados</w:t>
        </w:r>
        <w:r>
          <w:tab/>
        </w:r>
        <w:r>
          <w:t xml:space="preserve">44</w:t>
        </w:r>
      </w:hyperlink>
    </w:p>
    <w:p>
      <w:pPr>
        <w:pStyle w:val="TOC2"/>
      </w:pPr>
      <w:hyperlink w:anchor="_Toc09054" w:history="1">
        <w:r>
          <w:t xml:space="preserve">11.3 Importancia de variables</w:t>
        </w:r>
        <w:r>
          <w:tab/>
        </w:r>
        <w:r>
          <w:t xml:space="preserve">46</w:t>
        </w:r>
      </w:hyperlink>
    </w:p>
    <w:p>
      <w:pPr>
        <w:pStyle w:val="TOC2"/>
      </w:pPr>
      <w:hyperlink w:anchor="_Toc09055" w:history="1">
        <w:r>
          <w:t xml:space="preserve">11.4 Motor de asignación geográfica y capa de priorización</w:t>
        </w:r>
        <w:r>
          <w:tab/>
        </w:r>
        <w:r>
          <w:t xml:space="preserve">48</w:t>
        </w:r>
      </w:hyperlink>
    </w:p>
    <w:p>
      <w:pPr>
        <w:pStyle w:val="TOC2"/>
      </w:pPr>
      <w:hyperlink w:anchor="_Toc20001" w:history="1">
        <w:r>
          <w:t xml:space="preserve">11.5 Implementación del sistema e interfaz de usuario</w:t>
        </w:r>
        <w:r>
          <w:tab/>
        </w:r>
        <w:r>
          <w:t xml:space="preserve">49</w:t>
        </w:r>
      </w:hyperlink>
    </w:p>
    <w:p>
      <w:pPr>
        <w:pStyle w:val="TOC1"/>
      </w:pPr>
      <w:hyperlink w:anchor="_Toc09056" w:history="1">
        <w:r>
          <w:t xml:space="preserve">UNIDAD 3: EVALUACIÓN Y OPTIMIZACIÓN</w:t>
        </w:r>
        <w:r>
          <w:tab/>
        </w:r>
        <w:r>
          <w:t xml:space="preserve">53</w:t>
        </w:r>
      </w:hyperlink>
    </w:p>
    <w:p>
      <w:pPr>
        <w:pStyle w:val="TOC1"/>
      </w:pPr>
      <w:hyperlink w:anchor="_Toc09057" w:history="1">
        <w:r>
          <w:t xml:space="preserve">12. Métodos de evaluación</w:t>
        </w:r>
        <w:r>
          <w:tab/>
        </w:r>
        <w:r>
          <w:t xml:space="preserve">53</w:t>
        </w:r>
      </w:hyperlink>
    </w:p>
    <w:p>
      <w:pPr>
        <w:pStyle w:val="TOC1"/>
      </w:pPr>
      <w:hyperlink w:anchor="_Toc09058" w:history="1">
        <w:r>
          <w:t xml:space="preserve">13. Sobreajuste, subajuste y sesgos</w:t>
        </w:r>
        <w:r>
          <w:tab/>
        </w:r>
        <w:r>
          <w:t xml:space="preserve">53</w:t>
        </w:r>
      </w:hyperlink>
    </w:p>
    <w:p>
      <w:pPr>
        <w:pStyle w:val="TOC2"/>
      </w:pPr>
      <w:hyperlink w:anchor="_Toc09059" w:history="1">
        <w:r>
          <w:t xml:space="preserve">13.1 Sobreajuste (overfitting)</w:t>
        </w:r>
        <w:r>
          <w:tab/>
        </w:r>
        <w:r>
          <w:t xml:space="preserve">53</w:t>
        </w:r>
      </w:hyperlink>
    </w:p>
    <w:p>
      <w:pPr>
        <w:pStyle w:val="TOC2"/>
      </w:pPr>
      <w:hyperlink w:anchor="_Toc09060" w:history="1">
        <w:r>
          <w:t xml:space="preserve">13.2 Subajuste (underfitting)</w:t>
        </w:r>
        <w:r>
          <w:tab/>
        </w:r>
        <w:r>
          <w:t xml:space="preserve">54</w:t>
        </w:r>
      </w:hyperlink>
    </w:p>
    <w:p>
      <w:pPr>
        <w:pStyle w:val="TOC2"/>
      </w:pPr>
      <w:hyperlink w:anchor="_Toc09061" w:history="1">
        <w:r>
          <w:t xml:space="preserve">13.3 Sesgos identificados</w:t>
        </w:r>
        <w:r>
          <w:tab/>
        </w:r>
        <w:r>
          <w:t xml:space="preserve">55</w:t>
        </w:r>
      </w:hyperlink>
    </w:p>
    <w:p>
      <w:pPr>
        <w:pStyle w:val="TOC2"/>
      </w:pPr>
      <w:hyperlink w:anchor="_Toc20002" w:history="1">
        <w:r>
          <w:t xml:space="preserve">13.4 Diagnóstico del ajuste con curvas de aprendizaje</w:t>
        </w:r>
        <w:r>
          <w:tab/>
        </w:r>
        <w:r>
          <w:t xml:space="preserve">62</w:t>
        </w:r>
      </w:hyperlink>
    </w:p>
    <w:p>
      <w:pPr>
        <w:pStyle w:val="TOC1"/>
      </w:pPr>
      <w:hyperlink w:anchor="_Toc09062" w:history="1">
        <w:r>
          <w:t xml:space="preserve">14. Optimización y afinación del modelo</w:t>
        </w:r>
        <w:r>
          <w:tab/>
        </w:r>
        <w:r>
          <w:t xml:space="preserve">67</w:t>
        </w:r>
      </w:hyperlink>
    </w:p>
    <w:p>
      <w:pPr>
        <w:pStyle w:val="TOC2"/>
      </w:pPr>
      <w:hyperlink w:anchor="_Toc09063" w:history="1">
        <w:r>
          <w:t xml:space="preserve">14.1 Ajuste de hiperparámetros</w:t>
        </w:r>
        <w:r>
          <w:tab/>
        </w:r>
        <w:r>
          <w:t xml:space="preserve">67</w:t>
        </w:r>
      </w:hyperlink>
    </w:p>
    <w:p>
      <w:pPr>
        <w:pStyle w:val="TOC2"/>
      </w:pPr>
      <w:hyperlink w:anchor="_Toc09064" w:history="1">
        <w:r>
          <w:t xml:space="preserve">14.2 Validación cruzada</w:t>
        </w:r>
        <w:r>
          <w:tab/>
        </w:r>
        <w:r>
          <w:t xml:space="preserve">68</w:t>
        </w:r>
      </w:hyperlink>
    </w:p>
    <w:p>
      <w:pPr>
        <w:pStyle w:val="TOC2"/>
      </w:pPr>
      <w:hyperlink w:anchor="_Toc09065" w:history="1">
        <w:r>
          <w:t xml:space="preserve">14.3 Ajuste del umbral de decisión</w:t>
        </w:r>
        <w:r>
          <w:tab/>
        </w:r>
        <w:r>
          <w:t xml:space="preserve">68</w:t>
        </w:r>
      </w:hyperlink>
    </w:p>
    <w:p>
      <w:pPr>
        <w:pStyle w:val="TOC2"/>
      </w:pPr>
      <w:hyperlink w:anchor="_Toc09066" w:history="1">
        <w:r>
          <w:t xml:space="preserve">14.4 Calibración de las probabilidades</w:t>
        </w:r>
        <w:r>
          <w:tab/>
        </w:r>
        <w:r>
          <w:t xml:space="preserve">70</w:t>
        </w:r>
      </w:hyperlink>
    </w:p>
    <w:p>
      <w:pPr>
        <w:pStyle w:val="TOC2"/>
      </w:pPr>
      <w:hyperlink w:anchor="_Toc20003" w:history="1">
        <w:r>
          <w:t xml:space="preserve">14.5 Análisis de sensibilidad de hiperparámetros</w:t>
        </w:r>
        <w:r>
          <w:tab/>
        </w:r>
        <w:r>
          <w:t xml:space="preserve">70</w:t>
        </w:r>
      </w:hyperlink>
    </w:p>
    <w:p>
      <w:pPr>
        <w:pStyle w:val="TOC1"/>
      </w:pPr>
      <w:hyperlink w:anchor="_Toc09067" w:history="1">
        <w:r>
          <w:t xml:space="preserve">15. Validación en un contexto simulado</w:t>
        </w:r>
        <w:r>
          <w:tab/>
        </w:r>
        <w:r>
          <w:t xml:space="preserve">74</w:t>
        </w:r>
      </w:hyperlink>
    </w:p>
    <w:p>
      <w:pPr>
        <w:pStyle w:val="TOC2"/>
      </w:pPr>
      <w:hyperlink w:anchor="_Toc09068" w:history="1">
        <w:r>
          <w:t xml:space="preserve">15.1 Diseño del experimento</w:t>
        </w:r>
        <w:r>
          <w:tab/>
        </w:r>
        <w:r>
          <w:t xml:space="preserve">74</w:t>
        </w:r>
      </w:hyperlink>
    </w:p>
    <w:p>
      <w:pPr>
        <w:pStyle w:val="TOC2"/>
      </w:pPr>
      <w:hyperlink w:anchor="_Toc09069" w:history="1">
        <w:r>
          <w:t xml:space="preserve">15.2 Resultados</w:t>
        </w:r>
        <w:r>
          <w:tab/>
        </w:r>
        <w:r>
          <w:t xml:space="preserve">76</w:t>
        </w:r>
      </w:hyperlink>
    </w:p>
    <w:p>
      <w:pPr>
        <w:pStyle w:val="TOC2"/>
      </w:pPr>
      <w:hyperlink w:anchor="_Toc09070" w:history="1">
        <w:r>
          <w:t xml:space="preserve">15.3 Análisis de sensibilidad</w:t>
        </w:r>
        <w:r>
          <w:tab/>
        </w:r>
        <w:r>
          <w:t xml:space="preserve">77</w:t>
        </w:r>
      </w:hyperlink>
    </w:p>
    <w:p>
      <w:pPr>
        <w:pStyle w:val="TOC1"/>
      </w:pPr>
      <w:hyperlink w:anchor="_Toc09071" w:history="1">
        <w:r>
          <w:t xml:space="preserve">16. Discusión de resultados</w:t>
        </w:r>
        <w:r>
          <w:tab/>
        </w:r>
        <w:r>
          <w:t xml:space="preserve">78</w:t>
        </w:r>
      </w:hyperlink>
    </w:p>
    <w:p>
      <w:pPr>
        <w:pStyle w:val="TOC1"/>
      </w:pPr>
      <w:hyperlink w:anchor="_Toc09072" w:history="1">
        <w:r>
          <w:t xml:space="preserve">UNIDAD 4: REFLEXIÓN ÉTICA Y PRESENTACIÓN DEL PROYECTO</w:t>
        </w:r>
        <w:r>
          <w:tab/>
        </w:r>
        <w:r>
          <w:t xml:space="preserve">81</w:t>
        </w:r>
      </w:hyperlink>
    </w:p>
    <w:p>
      <w:pPr>
        <w:pStyle w:val="TOC1"/>
      </w:pPr>
      <w:hyperlink w:anchor="_Toc09073" w:history="1">
        <w:r>
          <w:t xml:space="preserve">17. Reflexión ética</w:t>
        </w:r>
        <w:r>
          <w:tab/>
        </w:r>
        <w:r>
          <w:t xml:space="preserve">81</w:t>
        </w:r>
      </w:hyperlink>
    </w:p>
    <w:p>
      <w:pPr>
        <w:pStyle w:val="TOC2"/>
      </w:pPr>
      <w:hyperlink w:anchor="_Toc09074" w:history="1">
        <w:r>
          <w:t xml:space="preserve">17.1 Privacidad y datos</w:t>
        </w:r>
        <w:r>
          <w:tab/>
        </w:r>
        <w:r>
          <w:t xml:space="preserve">81</w:t>
        </w:r>
      </w:hyperlink>
    </w:p>
    <w:p>
      <w:pPr>
        <w:pStyle w:val="TOC2"/>
      </w:pPr>
      <w:hyperlink w:anchor="_Toc09075" w:history="1">
        <w:r>
          <w:t xml:space="preserve">17.2 Equidad y sesgo algorítmico</w:t>
        </w:r>
        <w:r>
          <w:tab/>
        </w:r>
        <w:r>
          <w:t xml:space="preserve">82</w:t>
        </w:r>
      </w:hyperlink>
    </w:p>
    <w:p>
      <w:pPr>
        <w:pStyle w:val="TOC2"/>
      </w:pPr>
      <w:hyperlink w:anchor="_Toc09076" w:history="1">
        <w:r>
          <w:t xml:space="preserve">17.3 Uso responsable y supervisión humana</w:t>
        </w:r>
        <w:r>
          <w:tab/>
        </w:r>
        <w:r>
          <w:t xml:space="preserve">83</w:t>
        </w:r>
      </w:hyperlink>
    </w:p>
    <w:p>
      <w:pPr>
        <w:pStyle w:val="TOC2"/>
      </w:pPr>
      <w:hyperlink w:anchor="_Toc09077" w:history="1">
        <w:r>
          <w:t xml:space="preserve">17.4 Impacto social esperado</w:t>
        </w:r>
        <w:r>
          <w:tab/>
        </w:r>
        <w:r>
          <w:t xml:space="preserve">84</w:t>
        </w:r>
      </w:hyperlink>
    </w:p>
    <w:p>
      <w:pPr>
        <w:pStyle w:val="TOC2"/>
      </w:pPr>
      <w:hyperlink w:anchor="_Toc20004" w:history="1">
        <w:r>
          <w:t xml:space="preserve">17.5 Transparencia y explicabilidad</w:t>
        </w:r>
        <w:r>
          <w:tab/>
        </w:r>
        <w:r>
          <w:t xml:space="preserve">85</w:t>
        </w:r>
      </w:hyperlink>
    </w:p>
    <w:p>
      <w:pPr>
        <w:pStyle w:val="TOC2"/>
      </w:pPr>
      <w:hyperlink w:anchor="_Toc20005" w:history="1">
        <w:r>
          <w:t xml:space="preserve">17.6 Responsabilidad y monitoreo</w:t>
        </w:r>
        <w:r>
          <w:tab/>
        </w:r>
        <w:r>
          <w:t xml:space="preserve">85</w:t>
        </w:r>
      </w:hyperlink>
    </w:p>
    <w:p>
      <w:pPr>
        <w:pStyle w:val="TOC2"/>
      </w:pPr>
      <w:hyperlink w:anchor="_Toc20006" w:history="1">
        <w:r>
          <w:t xml:space="preserve">17.7 Uso dual y mal uso</w:t>
        </w:r>
        <w:r>
          <w:tab/>
        </w:r>
        <w:r>
          <w:t xml:space="preserve">87</w:t>
        </w:r>
      </w:hyperlink>
    </w:p>
    <w:p>
      <w:pPr>
        <w:pStyle w:val="TOC2"/>
      </w:pPr>
      <w:hyperlink w:anchor="_Toc20007" w:history="1">
        <w:r>
          <w:t xml:space="preserve">17.8 Casos en que no debe usarse el modelo</w:t>
        </w:r>
        <w:r>
          <w:tab/>
        </w:r>
        <w:r>
          <w:t xml:space="preserve">87</w:t>
        </w:r>
      </w:hyperlink>
    </w:p>
    <w:p>
      <w:pPr>
        <w:pStyle w:val="TOC1"/>
      </w:pPr>
      <w:hyperlink w:anchor="_Toc09078" w:history="1">
        <w:r>
          <w:t xml:space="preserve">18. Conclusiones</w:t>
        </w:r>
        <w:r>
          <w:tab/>
        </w:r>
        <w:r>
          <w:t xml:space="preserve">88</w:t>
        </w:r>
      </w:hyperlink>
    </w:p>
    <w:p>
      <w:pPr>
        <w:pStyle w:val="TOC1"/>
      </w:pPr>
      <w:hyperlink w:anchor="_Toc09079" w:history="1">
        <w:r>
          <w:t xml:space="preserve">19. Recomendaciones y trabajo futuro</w:t>
        </w:r>
        <w:r>
          <w:tab/>
        </w:r>
        <w:r>
          <w:t xml:space="preserve">90</w:t>
        </w:r>
      </w:hyperlink>
    </w:p>
    <w:p>
      <w:pPr>
        <w:pStyle w:val="TOC1"/>
      </w:pPr>
      <w:hyperlink w:anchor="_Toc09080" w:history="1">
        <w:r>
          <w:t xml:space="preserve">20. Plan de sustentación final</w:t>
        </w:r>
        <w:r>
          <w:tab/>
        </w:r>
        <w:r>
          <w:t xml:space="preserve">91</w:t>
        </w:r>
      </w:hyperlink>
    </w:p>
    <w:p>
      <w:pPr>
        <w:pStyle w:val="TOC1"/>
      </w:pPr>
      <w:hyperlink w:anchor="_Toc09081" w:history="1">
        <w:r>
          <w:t xml:space="preserve">Referencias</w:t>
        </w:r>
        <w:r>
          <w:tab/>
        </w:r>
        <w:r>
          <w:t xml:space="preserve">92</w:t>
        </w:r>
      </w:hyperlink>
    </w:p>
    <w:p>
      <w:pPr>
        <w:pStyle w:val="TOC1"/>
      </w:pPr>
      <w:hyperlink w:anchor="_Toc09082" w:history="1">
        <w:r>
          <w:t xml:space="preserve">Glosario de términos</w:t>
        </w:r>
        <w:r>
          <w:tab/>
        </w:r>
        <w:r>
          <w:t xml:space="preserve">97</w:t>
        </w:r>
      </w:hyperlink>
    </w:p>
    <w:p>
      <w:pPr>
        <w:pStyle w:val="TOC1"/>
      </w:pPr>
      <w:hyperlink w:anchor="_Toc09083" w:history="1">
        <w:r>
          <w:t xml:space="preserve">Anexo A. Reproducibilidad</w:t>
        </w:r>
        <w:r>
          <w:tab/>
        </w:r>
        <w:r>
          <w:t xml:space="preserve">100</w:t>
        </w:r>
      </w:hyperlink>
    </w:p>
    <w:p>
      <w:pPr>
        <w:pStyle w:val="TOC1"/>
      </w:pPr>
      <w:hyperlink w:anchor="_Toc09084" w:history="1">
        <w:r>
          <w:t xml:space="preserve">Anexo B. Diccionario de variables del modelo de no-show</w:t>
        </w:r>
        <w:r>
          <w:tab/>
        </w:r>
        <w:r>
          <w:t xml:space="preserve">102</w:t>
        </w:r>
      </w:hyperlink>
    </w:p>
    <w:p>
      <w:pPr>
        <w:pStyle w:val="TOC1"/>
      </w:pPr>
      <w:hyperlink w:anchor="_Toc09085" w:history="1">
        <w:r>
          <w:t xml:space="preserve">Anexo C. Código fuente completo</w:t>
        </w:r>
        <w:r>
          <w:tab/>
        </w:r>
        <w:r>
          <w:t xml:space="preserve">103</w:t>
        </w:r>
      </w:hyperlink>
    </w:p>
    <w:p>
      <w:pPr>
        <w:pStyle w:val="TOC2"/>
      </w:pPr>
      <w:hyperlink w:anchor="_Toc09086" w:history="1">
        <w:r>
          <w:t xml:space="preserve">C.1 architecture.py (diagrama de arquitectura, figura 1)</w:t>
        </w:r>
        <w:r>
          <w:tab/>
        </w:r>
        <w:r>
          <w:t xml:space="preserve">103</w:t>
        </w:r>
      </w:hyperlink>
    </w:p>
    <w:p>
      <w:pPr>
        <w:pStyle w:val="TOC2"/>
      </w:pPr>
      <w:hyperlink w:anchor="_Toc09087" w:history="1">
        <w:r>
          <w:t xml:space="preserve">C.2 analysis.py (análisis exploratorio, modelado, evaluación, optimización y simulación)</w:t>
        </w:r>
        <w:r>
          <w:tab/>
        </w:r>
        <w:r>
          <w:t xml:space="preserve">103</w:t>
        </w:r>
      </w:hyperlink>
    </w:p>
    <w:p>
      <w:pPr>
        <w:pStyle w:val="TOC1"/>
      </w:pPr>
      <w:hyperlink w:anchor="_Toc09088" w:history="1">
        <w:r>
          <w:t xml:space="preserve">Anexo D. Tablas estadísticas adicionales</w:t>
        </w:r>
        <w:r>
          <w:tab/>
        </w:r>
        <w:r>
          <w:t xml:space="preserve">113</w:t>
        </w:r>
      </w:hyperlink>
    </w:p>
    <w:p>
      <w:pPr>
        <w:pStyle w:val="TOC1"/>
      </w:pPr>
      <w:hyperlink w:anchor="_Toc09089" w:history="1">
        <w:r>
          <w:t xml:space="preserve">Anexo E. Salidas numéricas completas de la ejecución</w:t>
        </w:r>
        <w:r>
          <w:tab/>
        </w:r>
        <w:r>
          <w:t xml:space="preserve">114</w:t>
        </w:r>
      </w:hyperlink>
    </w:p>
    <w:p>
      <w:pPr>
        <w:pStyle w:val="TOC2"/>
      </w:pPr>
      <w:hyperlink w:anchor="_Toc09090" w:history="1">
        <w:r>
          <w:t xml:space="preserve">E.1 results.json (modelado, evaluación, optimización y simulación)</w:t>
        </w:r>
        <w:r>
          <w:tab/>
        </w:r>
        <w:r>
          <w:t xml:space="preserve">114</w:t>
        </w:r>
      </w:hyperlink>
    </w:p>
    <w:p>
      <w:pPr>
        <w:pStyle w:val="TOC2"/>
      </w:pPr>
      <w:hyperlink w:anchor="_Toc09091" w:history="1">
        <w:r>
          <w:t xml:space="preserve">E.2 eda_results.json (análisis exploratorio de datos)</w:t>
        </w:r>
        <w:r>
          <w:tab/>
        </w:r>
        <w:r>
          <w:t xml:space="preserve">124</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 Ese beneficio es simulado, no observado: el conjunto de datos no incluye distancias, por lo que se construyó con ubicaciones públicas reales y una asociación sintética entre pacientes y ubicaciones; con un efecto supuesto de 10% o de 40%, la reducción de la política combinada es de 5.0% y de 20.0%, y el orden de las políticas no cambia.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 La evaluación por sexo no muestra brechas relevantes, y la evaluación por proxies socioeconómicos (programa social y vulnerabilidad del barrio) muestra que los grupos más vulnerables reciben más cobertura, no menos.</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 This benefit is simulated, not observed: the dataset contains no distances, so the scenario combines real public locations with a synthetic patient-location link; with an assumed effect of 10% or 40%, the combined policy reduces wasted travel by 5.0% and 20.0%, and the ranking of policies does not change.</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 No relevant gap was found by sex, and the most socially vulnerable groups (social program beneficiaries and high-vulnerability neighborhoods) receive more coverage, not less.</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en consultas ambulatorias (Dantas et al., 2018). No se encontró una cifra publicada específica de los programas IHA/HRA, por lo que ese valor se usa solo como orden de magnitud (en el conjunto de datos de este proyecto la tasa es de 20.2%); la tasa real del programa debe medirse antes de cualquier implementación.</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el beneficio de la simulación se presenta como simulado y se acompaña de un análisis de sensibilidad con 10%, 25% y 40% de efecto (sección 15.3). La transferencia del modelo de Brasil a Estados Unidos se trata como un riesgo prioritario, con una mitigación propia y criterios de aprobación (sección 17.6).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Métricas en prueba, calibración, importancia, SHAP, equidad por edad, sexo y proxies socioeconómicos, y simulación con análisis de sensibilidad</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21 pruebas unitarias sobre el procesamiento de datos, el modelo, la evaluación de equidad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edad, sexo y proxies socioeconómicos,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por sexo y por dos indicadores indirectos de nivel socioeconómico que el modelo utiliza: la participación en el programa social Bolsa Família y la vulnerabilidad del barrio. Como el conjunto de datos no incluye ingresos, la vulnerabilidad del barrio se define como el tercil de la proporción de pacientes con Bolsa Família en cada barrio, calculada solo con el conjunto de entrenamiento y ponderada por cita (los barrios sin citas en entrenamiento reciben la proporción global). Los grupos de edad cubren la totalidad del conjunto de prueba (27,631 citas) y separan a los pacientes de 65 años o más, edad de elegibilidad de Medicare, de los de 56 a 64. Los intervalos de confianza del AUC y del recall se obtuvieron por bootstrap por paciente (300 remuestreos, el mismo remuestreo para todos los grupos). La Tabla 10 y la Figura 13 resumen los resultados.</w:t>
      </w:r>
    </w:p>
    <w:p>
      <w:pPr>
        <w:pStyle w:val="EtiquetaAPA"/>
      </w:pPr>
      <w:r>
        <w:t>Tabla 10</w:t>
      </w:r>
    </w:p>
    <w:p>
      <w:pPr>
        <w:pStyle w:val="TituloAPA"/>
      </w:pPr>
      <w:r>
        <w:t>Desempeño del modelo final por edad, sexo y proxies socioeconómicos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50"/>
        <w:gridCol w:w="800"/>
        <w:gridCol w:w="850"/>
        <w:gridCol w:w="1900"/>
        <w:gridCol w:w="1900"/>
        <w:gridCol w:w="950"/>
        <w:gridCol w:w="1052"/>
      </w:tblGrid>
      <w:tr>
        <w:trPr>
          <w:cantSplit/>
          <w:tblHeader/>
        </w:trPr>
        <w:tc>
          <w:tcPr>
            <w:tcW w:type="dxa" w:w="2050"/>
            <w:tcBorders>
              <w:bottom w:val="single" w:sz="8" w:space="0" w:color="000000"/>
            </w:tcBorders>
          </w:tcPr>
          <w:p>
            <w:pPr>
              <w:pStyle w:val="TablaTexto"/>
              <w:jc w:val="left"/>
            </w:pPr>
            <w:r>
              <w:rPr>
                <w:b/>
              </w:rPr>
              <w:t>Grupo</w:t>
            </w:r>
          </w:p>
        </w:tc>
        <w:tc>
          <w:tcPr>
            <w:tcW w:type="dxa" w:w="800"/>
            <w:tcBorders>
              <w:bottom w:val="single" w:sz="8" w:space="0" w:color="000000"/>
            </w:tcBorders>
          </w:tcPr>
          <w:p>
            <w:pPr>
              <w:pStyle w:val="TablaTexto"/>
              <w:jc w:val="center"/>
            </w:pPr>
            <w:r>
              <w:rPr>
                <w:b/>
              </w:rPr>
              <w:t>n</w:t>
            </w:r>
          </w:p>
        </w:tc>
        <w:tc>
          <w:tcPr>
            <w:tcW w:type="dxa" w:w="850"/>
            <w:tcBorders>
              <w:bottom w:val="single" w:sz="8" w:space="0" w:color="000000"/>
            </w:tcBorders>
          </w:tcPr>
          <w:p>
            <w:pPr>
              <w:pStyle w:val="TablaTexto"/>
              <w:jc w:val="center"/>
            </w:pPr>
            <w:r>
              <w:rPr>
                <w:b/>
              </w:rPr>
              <w:t>Tasa base</w:t>
            </w:r>
          </w:p>
        </w:tc>
        <w:tc>
          <w:tcPr>
            <w:tcW w:type="dxa" w:w="1900"/>
            <w:tcBorders>
              <w:bottom w:val="single" w:sz="8" w:space="0" w:color="000000"/>
            </w:tcBorders>
          </w:tcPr>
          <w:p>
            <w:pPr>
              <w:pStyle w:val="TablaTexto"/>
              <w:jc w:val="center"/>
            </w:pPr>
            <w:r>
              <w:rPr>
                <w:b/>
              </w:rPr>
              <w:t>AUC [IC 95%]</w:t>
            </w:r>
          </w:p>
        </w:tc>
        <w:tc>
          <w:tcPr>
            <w:tcW w:type="dxa" w:w="1900"/>
            <w:tcBorders>
              <w:bottom w:val="single" w:sz="8" w:space="0" w:color="000000"/>
            </w:tcBorders>
          </w:tcPr>
          <w:p>
            <w:pPr>
              <w:pStyle w:val="TablaTexto"/>
              <w:jc w:val="center"/>
            </w:pPr>
            <w:r>
              <w:rPr>
                <w:b/>
              </w:rPr>
              <w:t>Recall [IC 95%]</w:t>
            </w:r>
          </w:p>
        </w:tc>
        <w:tc>
          <w:tcPr>
            <w:tcW w:type="dxa" w:w="950"/>
            <w:tcBorders>
              <w:bottom w:val="single" w:sz="8" w:space="0" w:color="000000"/>
            </w:tcBorders>
          </w:tcPr>
          <w:p>
            <w:pPr>
              <w:pStyle w:val="TablaTexto"/>
              <w:jc w:val="center"/>
            </w:pPr>
            <w:r>
              <w:rPr>
                <w:b/>
              </w:rPr>
              <w:t>Precisión</w:t>
            </w:r>
          </w:p>
        </w:tc>
        <w:tc>
          <w:tcPr>
            <w:tcW w:type="dxa" w:w="1052"/>
            <w:tcBorders>
              <w:bottom w:val="single" w:sz="8" w:space="0" w:color="000000"/>
            </w:tcBorders>
          </w:tcPr>
          <w:p>
            <w:pPr>
              <w:pStyle w:val="TablaTexto"/>
              <w:jc w:val="center"/>
            </w:pPr>
            <w:r>
              <w:rPr>
                <w:b/>
              </w:rPr>
              <w:t>% señalado</w:t>
            </w:r>
          </w:p>
        </w:tc>
      </w:tr>
      <w:tr>
        <w:trPr>
          <w:cantSplit/>
        </w:trPr>
        <w:tc>
          <w:tcPr>
            <w:tcW w:type="dxa" w:w="2050"/>
          </w:tcPr>
          <w:p>
            <w:pPr>
              <w:pStyle w:val="TablaTexto"/>
              <w:jc w:val="left"/>
            </w:pPr>
            <w:r>
              <w:t>0 a 18 años</w:t>
            </w:r>
          </w:p>
        </w:tc>
        <w:tc>
          <w:tcPr>
            <w:tcW w:type="dxa" w:w="800"/>
          </w:tcPr>
          <w:p>
            <w:pPr>
              <w:pStyle w:val="TablaTexto"/>
              <w:jc w:val="center"/>
            </w:pPr>
            <w:r>
              <w:t>7,356</w:t>
            </w:r>
          </w:p>
        </w:tc>
        <w:tc>
          <w:tcPr>
            <w:tcW w:type="dxa" w:w="850"/>
          </w:tcPr>
          <w:p>
            <w:pPr>
              <w:pStyle w:val="TablaTexto"/>
              <w:jc w:val="center"/>
            </w:pPr>
            <w:r>
              <w:t>0.218</w:t>
            </w:r>
          </w:p>
        </w:tc>
        <w:tc>
          <w:tcPr>
            <w:tcW w:type="dxa" w:w="1900"/>
          </w:tcPr>
          <w:p>
            <w:pPr>
              <w:pStyle w:val="TablaTexto"/>
              <w:jc w:val="center"/>
            </w:pPr>
            <w:r>
              <w:t>0.745 [0.732, 0.760]</w:t>
            </w:r>
          </w:p>
        </w:tc>
        <w:tc>
          <w:tcPr>
            <w:tcW w:type="dxa" w:w="1900"/>
          </w:tcPr>
          <w:p>
            <w:pPr>
              <w:pStyle w:val="TablaTexto"/>
              <w:jc w:val="center"/>
            </w:pPr>
            <w:r>
              <w:t>0.823 [0.803, 0.844]</w:t>
            </w:r>
          </w:p>
        </w:tc>
        <w:tc>
          <w:tcPr>
            <w:tcW w:type="dxa" w:w="950"/>
          </w:tcPr>
          <w:p>
            <w:pPr>
              <w:pStyle w:val="TablaTexto"/>
              <w:jc w:val="center"/>
            </w:pPr>
            <w:r>
              <w:t>0.339</w:t>
            </w:r>
          </w:p>
        </w:tc>
        <w:tc>
          <w:tcPr>
            <w:tcW w:type="dxa" w:w="1052"/>
          </w:tcPr>
          <w:p>
            <w:pPr>
              <w:pStyle w:val="TablaTexto"/>
              <w:jc w:val="center"/>
            </w:pPr>
            <w:r>
              <w:t>53.0%</w:t>
            </w:r>
          </w:p>
        </w:tc>
      </w:tr>
      <w:tr>
        <w:trPr>
          <w:cantSplit/>
        </w:trPr>
        <w:tc>
          <w:tcPr>
            <w:tcW w:type="dxa" w:w="2050"/>
          </w:tcPr>
          <w:p>
            <w:pPr>
              <w:pStyle w:val="TablaTexto"/>
              <w:jc w:val="left"/>
            </w:pPr>
            <w:r>
              <w:t>19 a 35 años</w:t>
            </w:r>
          </w:p>
        </w:tc>
        <w:tc>
          <w:tcPr>
            <w:tcW w:type="dxa" w:w="800"/>
          </w:tcPr>
          <w:p>
            <w:pPr>
              <w:pStyle w:val="TablaTexto"/>
              <w:jc w:val="center"/>
            </w:pPr>
            <w:r>
              <w:t>6,029</w:t>
            </w:r>
          </w:p>
        </w:tc>
        <w:tc>
          <w:tcPr>
            <w:tcW w:type="dxa" w:w="850"/>
          </w:tcPr>
          <w:p>
            <w:pPr>
              <w:pStyle w:val="TablaTexto"/>
              <w:jc w:val="center"/>
            </w:pPr>
            <w:r>
              <w:t>0.237</w:t>
            </w:r>
          </w:p>
        </w:tc>
        <w:tc>
          <w:tcPr>
            <w:tcW w:type="dxa" w:w="1900"/>
          </w:tcPr>
          <w:p>
            <w:pPr>
              <w:pStyle w:val="TablaTexto"/>
              <w:jc w:val="center"/>
            </w:pPr>
            <w:r>
              <w:t>0.736 [0.723, 0.751]</w:t>
            </w:r>
          </w:p>
        </w:tc>
        <w:tc>
          <w:tcPr>
            <w:tcW w:type="dxa" w:w="1900"/>
          </w:tcPr>
          <w:p>
            <w:pPr>
              <w:pStyle w:val="TablaTexto"/>
              <w:jc w:val="center"/>
            </w:pPr>
            <w:r>
              <w:t>0.909 [0.894, 0.923]</w:t>
            </w:r>
          </w:p>
        </w:tc>
        <w:tc>
          <w:tcPr>
            <w:tcW w:type="dxa" w:w="950"/>
          </w:tcPr>
          <w:p>
            <w:pPr>
              <w:pStyle w:val="TablaTexto"/>
              <w:jc w:val="center"/>
            </w:pPr>
            <w:r>
              <w:t>0.344</w:t>
            </w:r>
          </w:p>
        </w:tc>
        <w:tc>
          <w:tcPr>
            <w:tcW w:type="dxa" w:w="1052"/>
          </w:tcPr>
          <w:p>
            <w:pPr>
              <w:pStyle w:val="TablaTexto"/>
              <w:jc w:val="center"/>
            </w:pPr>
            <w:r>
              <w:t>62.4%</w:t>
            </w:r>
          </w:p>
        </w:tc>
      </w:tr>
      <w:tr>
        <w:trPr>
          <w:cantSplit/>
        </w:trPr>
        <w:tc>
          <w:tcPr>
            <w:tcW w:type="dxa" w:w="2050"/>
          </w:tcPr>
          <w:p>
            <w:pPr>
              <w:pStyle w:val="TablaTexto"/>
              <w:jc w:val="left"/>
            </w:pPr>
            <w:r>
              <w:t>36 a 55 años</w:t>
            </w:r>
          </w:p>
        </w:tc>
        <w:tc>
          <w:tcPr>
            <w:tcW w:type="dxa" w:w="800"/>
          </w:tcPr>
          <w:p>
            <w:pPr>
              <w:pStyle w:val="TablaTexto"/>
              <w:jc w:val="center"/>
            </w:pPr>
            <w:r>
              <w:t>7,428</w:t>
            </w:r>
          </w:p>
        </w:tc>
        <w:tc>
          <w:tcPr>
            <w:tcW w:type="dxa" w:w="850"/>
          </w:tcPr>
          <w:p>
            <w:pPr>
              <w:pStyle w:val="TablaTexto"/>
              <w:jc w:val="center"/>
            </w:pPr>
            <w:r>
              <w:t>0.198</w:t>
            </w:r>
          </w:p>
        </w:tc>
        <w:tc>
          <w:tcPr>
            <w:tcW w:type="dxa" w:w="1900"/>
          </w:tcPr>
          <w:p>
            <w:pPr>
              <w:pStyle w:val="TablaTexto"/>
              <w:jc w:val="center"/>
            </w:pPr>
            <w:r>
              <w:t>0.730 [0.710, 0.745]</w:t>
            </w:r>
          </w:p>
        </w:tc>
        <w:tc>
          <w:tcPr>
            <w:tcW w:type="dxa" w:w="1900"/>
          </w:tcPr>
          <w:p>
            <w:pPr>
              <w:pStyle w:val="TablaTexto"/>
              <w:jc w:val="center"/>
            </w:pPr>
            <w:r>
              <w:t>0.685 [0.659, 0.713]</w:t>
            </w:r>
          </w:p>
        </w:tc>
        <w:tc>
          <w:tcPr>
            <w:tcW w:type="dxa" w:w="950"/>
          </w:tcPr>
          <w:p>
            <w:pPr>
              <w:pStyle w:val="TablaTexto"/>
              <w:jc w:val="center"/>
            </w:pPr>
            <w:r>
              <w:t>0.316</w:t>
            </w:r>
          </w:p>
        </w:tc>
        <w:tc>
          <w:tcPr>
            <w:tcW w:type="dxa" w:w="1052"/>
          </w:tcPr>
          <w:p>
            <w:pPr>
              <w:pStyle w:val="TablaTexto"/>
              <w:jc w:val="center"/>
            </w:pPr>
            <w:r>
              <w:t>42.9%</w:t>
            </w:r>
          </w:p>
        </w:tc>
      </w:tr>
      <w:tr>
        <w:trPr>
          <w:cantSplit/>
        </w:trPr>
        <w:tc>
          <w:tcPr>
            <w:tcW w:type="dxa" w:w="2050"/>
          </w:tcPr>
          <w:p>
            <w:pPr>
              <w:pStyle w:val="TablaTexto"/>
              <w:jc w:val="left"/>
            </w:pPr>
            <w:r>
              <w:t>56 a 64 años</w:t>
            </w:r>
          </w:p>
        </w:tc>
        <w:tc>
          <w:tcPr>
            <w:tcW w:type="dxa" w:w="800"/>
          </w:tcPr>
          <w:p>
            <w:pPr>
              <w:pStyle w:val="TablaTexto"/>
              <w:jc w:val="center"/>
            </w:pPr>
            <w:r>
              <w:t>3,224</w:t>
            </w:r>
          </w:p>
        </w:tc>
        <w:tc>
          <w:tcPr>
            <w:tcW w:type="dxa" w:w="850"/>
          </w:tcPr>
          <w:p>
            <w:pPr>
              <w:pStyle w:val="TablaTexto"/>
              <w:jc w:val="center"/>
            </w:pPr>
            <w:r>
              <w:t>0.163</w:t>
            </w:r>
          </w:p>
        </w:tc>
        <w:tc>
          <w:tcPr>
            <w:tcW w:type="dxa" w:w="1900"/>
          </w:tcPr>
          <w:p>
            <w:pPr>
              <w:pStyle w:val="TablaTexto"/>
              <w:jc w:val="center"/>
            </w:pPr>
            <w:r>
              <w:t>0.714 [0.681, 0.743]</w:t>
            </w:r>
          </w:p>
        </w:tc>
        <w:tc>
          <w:tcPr>
            <w:tcW w:type="dxa" w:w="1900"/>
          </w:tcPr>
          <w:p>
            <w:pPr>
              <w:pStyle w:val="TablaTexto"/>
              <w:jc w:val="center"/>
            </w:pPr>
            <w:r>
              <w:t>0.317 [0.273, 0.375]</w:t>
            </w:r>
          </w:p>
        </w:tc>
        <w:tc>
          <w:tcPr>
            <w:tcW w:type="dxa" w:w="950"/>
          </w:tcPr>
          <w:p>
            <w:pPr>
              <w:pStyle w:val="TablaTexto"/>
              <w:jc w:val="center"/>
            </w:pPr>
            <w:r>
              <w:t>0.346</w:t>
            </w:r>
          </w:p>
        </w:tc>
        <w:tc>
          <w:tcPr>
            <w:tcW w:type="dxa" w:w="1052"/>
          </w:tcPr>
          <w:p>
            <w:pPr>
              <w:pStyle w:val="TablaTexto"/>
              <w:jc w:val="center"/>
            </w:pPr>
            <w:r>
              <w:t>14.9%</w:t>
            </w:r>
          </w:p>
        </w:tc>
      </w:tr>
      <w:tr>
        <w:trPr>
          <w:cantSplit/>
        </w:trPr>
        <w:tc>
          <w:tcPr>
            <w:tcW w:type="dxa" w:w="2050"/>
          </w:tcPr>
          <w:p>
            <w:pPr>
              <w:pStyle w:val="TablaTexto"/>
              <w:jc w:val="left"/>
            </w:pPr>
            <w:r>
              <w:t>65 años o más</w:t>
            </w:r>
          </w:p>
        </w:tc>
        <w:tc>
          <w:tcPr>
            <w:tcW w:type="dxa" w:w="800"/>
          </w:tcPr>
          <w:p>
            <w:pPr>
              <w:pStyle w:val="TablaTexto"/>
              <w:jc w:val="center"/>
            </w:pPr>
            <w:r>
              <w:t>3,594</w:t>
            </w:r>
          </w:p>
        </w:tc>
        <w:tc>
          <w:tcPr>
            <w:tcW w:type="dxa" w:w="850"/>
          </w:tcPr>
          <w:p>
            <w:pPr>
              <w:pStyle w:val="TablaTexto"/>
              <w:jc w:val="center"/>
            </w:pPr>
            <w:r>
              <w:t>0.154</w:t>
            </w:r>
          </w:p>
        </w:tc>
        <w:tc>
          <w:tcPr>
            <w:tcW w:type="dxa" w:w="1900"/>
          </w:tcPr>
          <w:p>
            <w:pPr>
              <w:pStyle w:val="TablaTexto"/>
              <w:jc w:val="center"/>
            </w:pPr>
            <w:r>
              <w:t>0.707 [0.684, 0.729]</w:t>
            </w:r>
          </w:p>
        </w:tc>
        <w:tc>
          <w:tcPr>
            <w:tcW w:type="dxa" w:w="1900"/>
          </w:tcPr>
          <w:p>
            <w:pPr>
              <w:pStyle w:val="TablaTexto"/>
              <w:jc w:val="center"/>
            </w:pPr>
            <w:r>
              <w:t>0.306 [0.259, 0.347]</w:t>
            </w:r>
          </w:p>
        </w:tc>
        <w:tc>
          <w:tcPr>
            <w:tcW w:type="dxa" w:w="950"/>
          </w:tcPr>
          <w:p>
            <w:pPr>
              <w:pStyle w:val="TablaTexto"/>
              <w:jc w:val="center"/>
            </w:pPr>
            <w:r>
              <w:t>0.308</w:t>
            </w:r>
          </w:p>
        </w:tc>
        <w:tc>
          <w:tcPr>
            <w:tcW w:type="dxa" w:w="1052"/>
          </w:tcPr>
          <w:p>
            <w:pPr>
              <w:pStyle w:val="TablaTexto"/>
              <w:jc w:val="center"/>
            </w:pPr>
            <w:r>
              <w:t>15.2%</w:t>
            </w:r>
          </w:p>
        </w:tc>
      </w:tr>
      <w:tr>
        <w:trPr>
          <w:cantSplit/>
        </w:trPr>
        <w:tc>
          <w:tcPr>
            <w:tcW w:type="dxa" w:w="2050"/>
          </w:tcPr>
          <w:p>
            <w:pPr>
              <w:pStyle w:val="TablaTexto"/>
              <w:jc w:val="left"/>
            </w:pPr>
            <w:r>
              <w:t>Mujeres</w:t>
            </w:r>
          </w:p>
        </w:tc>
        <w:tc>
          <w:tcPr>
            <w:tcW w:type="dxa" w:w="800"/>
          </w:tcPr>
          <w:p>
            <w:pPr>
              <w:pStyle w:val="TablaTexto"/>
              <w:jc w:val="center"/>
            </w:pPr>
            <w:r>
              <w:t>18,371</w:t>
            </w:r>
          </w:p>
        </w:tc>
        <w:tc>
          <w:tcPr>
            <w:tcW w:type="dxa" w:w="850"/>
          </w:tcPr>
          <w:p>
            <w:pPr>
              <w:pStyle w:val="TablaTexto"/>
              <w:jc w:val="center"/>
            </w:pPr>
            <w:r>
              <w:t>0.203</w:t>
            </w:r>
          </w:p>
        </w:tc>
        <w:tc>
          <w:tcPr>
            <w:tcW w:type="dxa" w:w="1900"/>
          </w:tcPr>
          <w:p>
            <w:pPr>
              <w:pStyle w:val="TablaTexto"/>
              <w:jc w:val="center"/>
            </w:pPr>
            <w:r>
              <w:t>0.737 [0.728, 0.747]</w:t>
            </w:r>
          </w:p>
        </w:tc>
        <w:tc>
          <w:tcPr>
            <w:tcW w:type="dxa" w:w="1900"/>
          </w:tcPr>
          <w:p>
            <w:pPr>
              <w:pStyle w:val="TablaTexto"/>
              <w:jc w:val="center"/>
            </w:pPr>
            <w:r>
              <w:t>0.709 [0.694, 0.725]</w:t>
            </w:r>
          </w:p>
        </w:tc>
        <w:tc>
          <w:tcPr>
            <w:tcW w:type="dxa" w:w="950"/>
          </w:tcPr>
          <w:p>
            <w:pPr>
              <w:pStyle w:val="TablaTexto"/>
              <w:jc w:val="center"/>
            </w:pPr>
            <w:r>
              <w:t>0.332</w:t>
            </w:r>
          </w:p>
        </w:tc>
        <w:tc>
          <w:tcPr>
            <w:tcW w:type="dxa" w:w="1052"/>
          </w:tcPr>
          <w:p>
            <w:pPr>
              <w:pStyle w:val="TablaTexto"/>
              <w:jc w:val="center"/>
            </w:pPr>
            <w:r>
              <w:t>43.3%</w:t>
            </w:r>
          </w:p>
        </w:tc>
      </w:tr>
      <w:tr>
        <w:trPr>
          <w:cantSplit/>
        </w:trPr>
        <w:tc>
          <w:tcPr>
            <w:tcW w:type="dxa" w:w="2050"/>
          </w:tcPr>
          <w:p>
            <w:pPr>
              <w:pStyle w:val="TablaTexto"/>
              <w:jc w:val="left"/>
            </w:pPr>
            <w:r>
              <w:t>Hombres</w:t>
            </w:r>
          </w:p>
        </w:tc>
        <w:tc>
          <w:tcPr>
            <w:tcW w:type="dxa" w:w="800"/>
          </w:tcPr>
          <w:p>
            <w:pPr>
              <w:pStyle w:val="TablaTexto"/>
              <w:jc w:val="center"/>
            </w:pPr>
            <w:r>
              <w:t>9,260</w:t>
            </w:r>
          </w:p>
        </w:tc>
        <w:tc>
          <w:tcPr>
            <w:tcW w:type="dxa" w:w="850"/>
          </w:tcPr>
          <w:p>
            <w:pPr>
              <w:pStyle w:val="TablaTexto"/>
              <w:jc w:val="center"/>
            </w:pPr>
            <w:r>
              <w:t>0.200</w:t>
            </w:r>
          </w:p>
        </w:tc>
        <w:tc>
          <w:tcPr>
            <w:tcW w:type="dxa" w:w="1900"/>
          </w:tcPr>
          <w:p>
            <w:pPr>
              <w:pStyle w:val="TablaTexto"/>
              <w:jc w:val="center"/>
            </w:pPr>
            <w:r>
              <w:t>0.750 [0.737, 0.765]</w:t>
            </w:r>
          </w:p>
        </w:tc>
        <w:tc>
          <w:tcPr>
            <w:tcW w:type="dxa" w:w="1900"/>
          </w:tcPr>
          <w:p>
            <w:pPr>
              <w:pStyle w:val="TablaTexto"/>
              <w:jc w:val="center"/>
            </w:pPr>
            <w:r>
              <w:t>0.711 [0.686, 0.734]</w:t>
            </w:r>
          </w:p>
        </w:tc>
        <w:tc>
          <w:tcPr>
            <w:tcW w:type="dxa" w:w="950"/>
          </w:tcPr>
          <w:p>
            <w:pPr>
              <w:pStyle w:val="TablaTexto"/>
              <w:jc w:val="center"/>
            </w:pPr>
            <w:r>
              <w:t>0.337</w:t>
            </w:r>
          </w:p>
        </w:tc>
        <w:tc>
          <w:tcPr>
            <w:tcW w:type="dxa" w:w="1052"/>
          </w:tcPr>
          <w:p>
            <w:pPr>
              <w:pStyle w:val="TablaTexto"/>
              <w:jc w:val="center"/>
            </w:pPr>
            <w:r>
              <w:t>42.2%</w:t>
            </w:r>
          </w:p>
        </w:tc>
      </w:tr>
      <w:tr>
        <w:trPr>
          <w:cantSplit/>
        </w:trPr>
        <w:tc>
          <w:tcPr>
            <w:tcW w:type="dxa" w:w="2050"/>
          </w:tcPr>
          <w:p>
            <w:pPr>
              <w:pStyle w:val="TablaTexto"/>
              <w:jc w:val="left"/>
            </w:pPr>
            <w:r>
              <w:t>Con Bolsa Família</w:t>
            </w:r>
          </w:p>
        </w:tc>
        <w:tc>
          <w:tcPr>
            <w:tcW w:type="dxa" w:w="800"/>
          </w:tcPr>
          <w:p>
            <w:pPr>
              <w:pStyle w:val="TablaTexto"/>
              <w:jc w:val="center"/>
            </w:pPr>
            <w:r>
              <w:t>2,763</w:t>
            </w:r>
          </w:p>
        </w:tc>
        <w:tc>
          <w:tcPr>
            <w:tcW w:type="dxa" w:w="850"/>
          </w:tcPr>
          <w:p>
            <w:pPr>
              <w:pStyle w:val="TablaTexto"/>
              <w:jc w:val="center"/>
            </w:pPr>
            <w:r>
              <w:t>0.232</w:t>
            </w:r>
          </w:p>
        </w:tc>
        <w:tc>
          <w:tcPr>
            <w:tcW w:type="dxa" w:w="1900"/>
          </w:tcPr>
          <w:p>
            <w:pPr>
              <w:pStyle w:val="TablaTexto"/>
              <w:jc w:val="center"/>
            </w:pPr>
            <w:r>
              <w:t>0.757 [0.733, 0.781]</w:t>
            </w:r>
          </w:p>
        </w:tc>
        <w:tc>
          <w:tcPr>
            <w:tcW w:type="dxa" w:w="1900"/>
          </w:tcPr>
          <w:p>
            <w:pPr>
              <w:pStyle w:val="TablaTexto"/>
              <w:jc w:val="center"/>
            </w:pPr>
            <w:r>
              <w:t>0.868 [0.840, 0.895]</w:t>
            </w:r>
          </w:p>
        </w:tc>
        <w:tc>
          <w:tcPr>
            <w:tcW w:type="dxa" w:w="950"/>
          </w:tcPr>
          <w:p>
            <w:pPr>
              <w:pStyle w:val="TablaTexto"/>
              <w:jc w:val="center"/>
            </w:pPr>
            <w:r>
              <w:t>0.353</w:t>
            </w:r>
          </w:p>
        </w:tc>
        <w:tc>
          <w:tcPr>
            <w:tcW w:type="dxa" w:w="1052"/>
          </w:tcPr>
          <w:p>
            <w:pPr>
              <w:pStyle w:val="TablaTexto"/>
              <w:jc w:val="center"/>
            </w:pPr>
            <w:r>
              <w:t>57.2%</w:t>
            </w:r>
          </w:p>
        </w:tc>
      </w:tr>
      <w:tr>
        <w:trPr>
          <w:cantSplit/>
        </w:trPr>
        <w:tc>
          <w:tcPr>
            <w:tcW w:type="dxa" w:w="2050"/>
          </w:tcPr>
          <w:p>
            <w:pPr>
              <w:pStyle w:val="TablaTexto"/>
              <w:jc w:val="left"/>
            </w:pPr>
            <w:r>
              <w:t>Sin Bolsa Família</w:t>
            </w:r>
          </w:p>
        </w:tc>
        <w:tc>
          <w:tcPr>
            <w:tcW w:type="dxa" w:w="800"/>
          </w:tcPr>
          <w:p>
            <w:pPr>
              <w:pStyle w:val="TablaTexto"/>
              <w:jc w:val="center"/>
            </w:pPr>
            <w:r>
              <w:t>24,868</w:t>
            </w:r>
          </w:p>
        </w:tc>
        <w:tc>
          <w:tcPr>
            <w:tcW w:type="dxa" w:w="850"/>
          </w:tcPr>
          <w:p>
            <w:pPr>
              <w:pStyle w:val="TablaTexto"/>
              <w:jc w:val="center"/>
            </w:pPr>
            <w:r>
              <w:t>0.199</w:t>
            </w:r>
          </w:p>
        </w:tc>
        <w:tc>
          <w:tcPr>
            <w:tcW w:type="dxa" w:w="1900"/>
          </w:tcPr>
          <w:p>
            <w:pPr>
              <w:pStyle w:val="TablaTexto"/>
              <w:jc w:val="center"/>
            </w:pPr>
            <w:r>
              <w:t>0.738 [0.730, 0.747]</w:t>
            </w:r>
          </w:p>
        </w:tc>
        <w:tc>
          <w:tcPr>
            <w:tcW w:type="dxa" w:w="1900"/>
          </w:tcPr>
          <w:p>
            <w:pPr>
              <w:pStyle w:val="TablaTexto"/>
              <w:jc w:val="center"/>
            </w:pPr>
            <w:r>
              <w:t>0.689 [0.673, 0.705]</w:t>
            </w:r>
          </w:p>
        </w:tc>
        <w:tc>
          <w:tcPr>
            <w:tcW w:type="dxa" w:w="950"/>
          </w:tcPr>
          <w:p>
            <w:pPr>
              <w:pStyle w:val="TablaTexto"/>
              <w:jc w:val="center"/>
            </w:pPr>
            <w:r>
              <w:t>0.331</w:t>
            </w:r>
          </w:p>
        </w:tc>
        <w:tc>
          <w:tcPr>
            <w:tcW w:type="dxa" w:w="1052"/>
          </w:tcPr>
          <w:p>
            <w:pPr>
              <w:pStyle w:val="TablaTexto"/>
              <w:jc w:val="center"/>
            </w:pPr>
            <w:r>
              <w:t>41.4%</w:t>
            </w:r>
          </w:p>
        </w:tc>
      </w:tr>
      <w:tr>
        <w:trPr>
          <w:cantSplit/>
        </w:trPr>
        <w:tc>
          <w:tcPr>
            <w:tcW w:type="dxa" w:w="2050"/>
          </w:tcPr>
          <w:p>
            <w:pPr>
              <w:pStyle w:val="TablaTexto"/>
              <w:jc w:val="left"/>
            </w:pPr>
            <w:r>
              <w:t>Barrios de vulnerabilidad alta</w:t>
            </w:r>
          </w:p>
        </w:tc>
        <w:tc>
          <w:tcPr>
            <w:tcW w:type="dxa" w:w="800"/>
          </w:tcPr>
          <w:p>
            <w:pPr>
              <w:pStyle w:val="TablaTexto"/>
              <w:jc w:val="center"/>
            </w:pPr>
            <w:r>
              <w:t>8,877</w:t>
            </w:r>
          </w:p>
        </w:tc>
        <w:tc>
          <w:tcPr>
            <w:tcW w:type="dxa" w:w="850"/>
          </w:tcPr>
          <w:p>
            <w:pPr>
              <w:pStyle w:val="TablaTexto"/>
              <w:jc w:val="center"/>
            </w:pPr>
            <w:r>
              <w:t>0.204</w:t>
            </w:r>
          </w:p>
        </w:tc>
        <w:tc>
          <w:tcPr>
            <w:tcW w:type="dxa" w:w="1900"/>
          </w:tcPr>
          <w:p>
            <w:pPr>
              <w:pStyle w:val="TablaTexto"/>
              <w:jc w:val="center"/>
            </w:pPr>
            <w:r>
              <w:t>0.755 [0.743, 0.766]</w:t>
            </w:r>
          </w:p>
        </w:tc>
        <w:tc>
          <w:tcPr>
            <w:tcW w:type="dxa" w:w="1900"/>
          </w:tcPr>
          <w:p>
            <w:pPr>
              <w:pStyle w:val="TablaTexto"/>
              <w:jc w:val="center"/>
            </w:pPr>
            <w:r>
              <w:t>0.752 [0.732, 0.770]</w:t>
            </w:r>
          </w:p>
        </w:tc>
        <w:tc>
          <w:tcPr>
            <w:tcW w:type="dxa" w:w="950"/>
          </w:tcPr>
          <w:p>
            <w:pPr>
              <w:pStyle w:val="TablaTexto"/>
              <w:jc w:val="center"/>
            </w:pPr>
            <w:r>
              <w:t>0.342</w:t>
            </w:r>
          </w:p>
        </w:tc>
        <w:tc>
          <w:tcPr>
            <w:tcW w:type="dxa" w:w="1052"/>
          </w:tcPr>
          <w:p>
            <w:pPr>
              <w:pStyle w:val="TablaTexto"/>
              <w:jc w:val="center"/>
            </w:pPr>
            <w:r>
              <w:t>44.8%</w:t>
            </w:r>
          </w:p>
        </w:tc>
      </w:tr>
      <w:tr>
        <w:trPr>
          <w:cantSplit/>
        </w:trPr>
        <w:tc>
          <w:tcPr>
            <w:tcW w:type="dxa" w:w="2050"/>
          </w:tcPr>
          <w:p>
            <w:pPr>
              <w:pStyle w:val="TablaTexto"/>
              <w:jc w:val="left"/>
            </w:pPr>
            <w:r>
              <w:t>Barrios de vulnerabilidad media</w:t>
            </w:r>
          </w:p>
        </w:tc>
        <w:tc>
          <w:tcPr>
            <w:tcW w:type="dxa" w:w="800"/>
          </w:tcPr>
          <w:p>
            <w:pPr>
              <w:pStyle w:val="TablaTexto"/>
              <w:jc w:val="center"/>
            </w:pPr>
            <w:r>
              <w:t>9,428</w:t>
            </w:r>
          </w:p>
        </w:tc>
        <w:tc>
          <w:tcPr>
            <w:tcW w:type="dxa" w:w="850"/>
          </w:tcPr>
          <w:p>
            <w:pPr>
              <w:pStyle w:val="TablaTexto"/>
              <w:jc w:val="center"/>
            </w:pPr>
            <w:r>
              <w:t>0.216</w:t>
            </w:r>
          </w:p>
        </w:tc>
        <w:tc>
          <w:tcPr>
            <w:tcW w:type="dxa" w:w="1900"/>
          </w:tcPr>
          <w:p>
            <w:pPr>
              <w:pStyle w:val="TablaTexto"/>
              <w:jc w:val="center"/>
            </w:pPr>
            <w:r>
              <w:t>0.739 [0.727, 0.752]</w:t>
            </w:r>
          </w:p>
        </w:tc>
        <w:tc>
          <w:tcPr>
            <w:tcW w:type="dxa" w:w="1900"/>
          </w:tcPr>
          <w:p>
            <w:pPr>
              <w:pStyle w:val="TablaTexto"/>
              <w:jc w:val="center"/>
            </w:pPr>
            <w:r>
              <w:t>0.730 [0.709, 0.753]</w:t>
            </w:r>
          </w:p>
        </w:tc>
        <w:tc>
          <w:tcPr>
            <w:tcW w:type="dxa" w:w="950"/>
          </w:tcPr>
          <w:p>
            <w:pPr>
              <w:pStyle w:val="TablaTexto"/>
              <w:jc w:val="center"/>
            </w:pPr>
            <w:r>
              <w:t>0.345</w:t>
            </w:r>
          </w:p>
        </w:tc>
        <w:tc>
          <w:tcPr>
            <w:tcW w:type="dxa" w:w="1052"/>
          </w:tcPr>
          <w:p>
            <w:pPr>
              <w:pStyle w:val="TablaTexto"/>
              <w:jc w:val="center"/>
            </w:pPr>
            <w:r>
              <w:t>45.7%</w:t>
            </w:r>
          </w:p>
        </w:tc>
      </w:tr>
      <w:tr>
        <w:trPr>
          <w:cantSplit/>
        </w:trPr>
        <w:tc>
          <w:tcPr>
            <w:tcW w:type="dxa" w:w="2050"/>
          </w:tcPr>
          <w:p>
            <w:pPr>
              <w:pStyle w:val="TablaTexto"/>
              <w:jc w:val="left"/>
            </w:pPr>
            <w:r>
              <w:t>Barrios de vulnerabilidad baja</w:t>
            </w:r>
          </w:p>
        </w:tc>
        <w:tc>
          <w:tcPr>
            <w:tcW w:type="dxa" w:w="800"/>
          </w:tcPr>
          <w:p>
            <w:pPr>
              <w:pStyle w:val="TablaTexto"/>
              <w:jc w:val="center"/>
            </w:pPr>
            <w:r>
              <w:t>9,326</w:t>
            </w:r>
          </w:p>
        </w:tc>
        <w:tc>
          <w:tcPr>
            <w:tcW w:type="dxa" w:w="850"/>
          </w:tcPr>
          <w:p>
            <w:pPr>
              <w:pStyle w:val="TablaTexto"/>
              <w:jc w:val="center"/>
            </w:pPr>
            <w:r>
              <w:t>0.186</w:t>
            </w:r>
          </w:p>
        </w:tc>
        <w:tc>
          <w:tcPr>
            <w:tcW w:type="dxa" w:w="1900"/>
          </w:tcPr>
          <w:p>
            <w:pPr>
              <w:pStyle w:val="TablaTexto"/>
              <w:jc w:val="center"/>
            </w:pPr>
            <w:r>
              <w:t>0.725 [0.712, 0.740]</w:t>
            </w:r>
          </w:p>
        </w:tc>
        <w:tc>
          <w:tcPr>
            <w:tcW w:type="dxa" w:w="1900"/>
          </w:tcPr>
          <w:p>
            <w:pPr>
              <w:pStyle w:val="TablaTexto"/>
              <w:jc w:val="center"/>
            </w:pPr>
            <w:r>
              <w:t>0.642 [0.617, 0.668]</w:t>
            </w:r>
          </w:p>
        </w:tc>
        <w:tc>
          <w:tcPr>
            <w:tcW w:type="dxa" w:w="950"/>
          </w:tcPr>
          <w:p>
            <w:pPr>
              <w:pStyle w:val="TablaTexto"/>
              <w:jc w:val="center"/>
            </w:pPr>
            <w:r>
              <w:t>0.310</w:t>
            </w:r>
          </w:p>
        </w:tc>
        <w:tc>
          <w:tcPr>
            <w:tcW w:type="dxa" w:w="1052"/>
          </w:tcPr>
          <w:p>
            <w:pPr>
              <w:pStyle w:val="TablaTexto"/>
              <w:jc w:val="center"/>
            </w:pPr>
            <w:r>
              <w:t>38.5%</w:t>
            </w:r>
          </w:p>
        </w:tc>
      </w:tr>
    </w:tbl>
    <w:p>
      <w:pPr>
        <w:pStyle w:val="NotaAPA"/>
        <w:spacing w:before="80"/>
      </w:pPr>
      <w:r>
        <w:rPr>
          <w:i/>
        </w:rPr>
        <w:t>Nota.</w:t>
      </w:r>
      <w:r>
        <w:t xml:space="preserve"> Recall, precisión y % señalado se calculan con el umbral global de 0.242 (sección 14.3). IC = intervalo de confianza de 95% por bootstrap por paciente (300 remuestreos). Vulnerabilidad del barrio: tercil de la proporción de pacientes con Bolsa Família en el barrio, calculada con el entrenamiento. Cada eje suma 27,631 citas.</w:t>
      </w:r>
    </w:p>
    <w:p>
      <w:pPr>
        <w:pStyle w:val="EtiquetaAPA"/>
      </w:pPr>
      <w:r>
        <w:t>Figura 13</w:t>
      </w:r>
    </w:p>
    <w:p>
      <w:pPr>
        <w:pStyle w:val="TituloAPA"/>
      </w:pPr>
      <w:r>
        <w:t>AUC del modelo final por edad, sexo y proxies socioeconómicos, con intervalo de confianza de 95%</w:t>
      </w:r>
    </w:p>
    <w:p>
      <w:pPr>
        <w:pStyle w:val="Imagen"/>
        <w:keepNext w:val="0"/>
        <w:spacing w:after="240"/>
      </w:pPr>
      <w:r>
        <w:drawing>
          <wp:inline xmlns:a="http://schemas.openxmlformats.org/drawingml/2006/main" xmlns:pic="http://schemas.openxmlformats.org/drawingml/2006/picture">
            <wp:extent cx="4937760" cy="3982064"/>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982064"/>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[0.694, 0.725] y 0.711 [0.686, 0.734]).</w:t>
      </w:r>
    </w:p>
    <w:p>
      <w:pPr/>
      <w:r>
        <w:t>En los indicadores socioeconómicos la diferencia existe, pero en sentido contrario al que podría temerse: el modelo detecta más inasistencias de los beneficiarios de Bolsa Família (recall de 0.868 [0.840, 0.895] frente a 0.689 [0.673, 0.705]) y de los barrios de vulnerabilidad alta (0.752 [0.732, 0.770] frente a 0.642 [0.617, 0.668] en los de vulnerabilidad baja), con un AUC igual o mayor que el global (0.757 y 0.755). Ocurre porque su tasa base de inasistencia es mayor (0.232 frente a 0.199 según el programa social). Como la intervención es una confirmación de apoyo, el sistema dirige más ayuda a quienes enfrentan más barreras; para estos grupos el riesgo no es la exclusión, sino el uso indebido del puntaje para restringir visitas (sección 17.7) y la percepción de vigilancia por recibir más contactos.</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r>
        <w:t>Aunque no se diseñaron para ello, los umbrales por edad también modifican la cobertura en los demás ejes: el recall queda en 0.722 en mujeres y 0.702 en hombres, en 0.832 y 0.700 según la participación en Bolsa Família, y entre 0.688 y 0.733 entre los terciles de barrio, de modo que las diferencias por programa social y por barrio bajan de 17.9 a 13.2 puntos y de 11.0 a 4.5 puntos, respectivamente (los intervalos de confianza de estas cifras están en el repositorio, en docs/consideraciones_eticas.md).</w:t>
      </w:r>
    </w:p>
    <w:p>
      <w:pPr>
        <w:pStyle w:val="Heading3"/>
      </w:pPr>
      <w:r>
        <w:t>13.3.4 Justificación del uso de la edad para fijar umbrales</w:t>
      </w:r>
    </w:p>
    <w:p>
      <w:pPr/>
      <w:r>
        <w:t>La mitigación usa la edad de forma explícita: con la misma probabilidad estimada, a una persona de 65 años o más se le ofrece la confirmación desde 0.182, y a una de 19 a 35, desde 0.306. Es un trato distinto por edad y, como el proyecto cita normas que protegen precisamente esa característica, requiere una justificación explícita. El equipo la sustenta en tres argumentos. Primero, el propósito es correctivo: con un umbral único, la propia regla de decisión producía un efecto dispar por edad (30.6% de cobertura en 65 años o más frente a 90.9% en 19 a 35), y los umbrales por grupo buscan igualar la probabilidad de que una inasistencia real reciba apoyo (igualdad de oportunidades; Hardt et al., 2016), no favorecer ni excluir a un grupo. Segundo, el umbral solo agrega un beneficio: decide quién recibe primero una llamada de confirmación, y nadie pierde su visita ni ve retrasada su atención por su edad.</w:t>
      </w:r>
    </w:p>
    <w:p>
      <w:pPr/>
      <w:r>
        <w:t>Tercero, el ajuste es coherente con el marco normativo citado. La regla de 2024 de la Sección 1557 (45 CFR § 92.210) no prohíbe que una herramienta de apoyo a la decisión use la edad: exige identificar ese uso y hacer esfuerzos razonables para mitigar su riesgo de discriminación (HHS, 2024), que es lo que hace esta corrección. La reglamentación de HHS de la Ley contra la Discriminación por Edad admite distinciones por edad necesarias para el funcionamiento normal de un programa (§ 91.13), presume necesarios los beneficios especiales para adultos mayores (§ 91.17) y permite acciones afirmativas para superar una participación limitada por edad (§ 91.16) (Nondiscrimination on the basis of age, 2024).</w:t>
      </w:r>
    </w:p>
    <w:p>
      <w:pPr/>
      <w:r>
        <w:t>El ajuste no es neutral y sus costos se documentan: los grupos jóvenes reciben menos confirmaciones que con el umbral único (de 62.4% a 46.4% de citas señaladas en el grupo de 19 a 35, que conserva un recall de 72.9%), y los mayores reciben más llamadas innecesarias (la precisión del grupo de 65 años o más baja de 0.308 a 0.228). Por eso la mitigación puede desactivarse en la interfaz para comparar, los umbrales deben recalcularse con datos del programa real y revisarse cada trimestre, y su uso debe validarlo asesoría legal antes de un despliegue. Lo anterior es una justificación razonada del equipo, no un dictamen jurídico.</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Como el conjunto de datos de no-show no incluye distancias, estas provienen del escenario geográfico: la distancia de cada solicitud es la que hay entre su centroide de código postal y la sede más cercana; por eso todos los resultados de este capítulo son simulados, no observados.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repite la simulación con reducciones de 10% y 40%. Como el beneficio es proporcional al efecto supuesto, su magnitud cambia mucho (la política combinada pasa de 5.0% a 20.0%), pero el orden de las políticas se mantiene en los tres escenarios (al azar, solo distancia, por riesgo y riesgo multiplicado por distancia), y la política combinada supera a la de solo distancia por 1.4, 3.7 y 5.8 puntos porcentuales. Si se ampliara la capacidad de contacto a 30% de las solicitudes, la reducción por riesgo sube a 13.5% (7.5% al azar y 12.3% solo por distancia), y si se redujera a 10% de las solicitudes, baja a 5.3% (2.5% al azar y 4.9% solo por distancia).</w:t>
      </w:r>
    </w:p>
    <w:p>
      <w:pPr>
        <w:pStyle w:val="EtiquetaAPA"/>
      </w:pPr>
      <w:r>
        <w:t>Tabla 18</w:t>
      </w:r>
    </w:p>
    <w:p>
      <w:pPr>
        <w:pStyle w:val="TituloAPA"/>
      </w:pPr>
      <w:r>
        <w:t>Sensibilidad de la reducción simulada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10%</w:t>
            </w:r>
          </w:p>
        </w:tc>
        <w:tc>
          <w:tcPr>
            <w:tcW w:type="dxa" w:w="1331"/>
          </w:tcPr>
          <w:p>
            <w:pPr>
              <w:pStyle w:val="TablaTexto"/>
              <w:keepNext/>
              <w:jc w:val="center"/>
            </w:pPr>
            <w:r>
              <w:t>2.0</w:t>
            </w:r>
          </w:p>
        </w:tc>
        <w:tc>
          <w:tcPr>
            <w:tcW w:type="dxa" w:w="1331"/>
          </w:tcPr>
          <w:p>
            <w:pPr>
              <w:pStyle w:val="TablaTexto"/>
              <w:keepNext/>
              <w:jc w:val="center"/>
            </w:pPr>
            <w:r>
              <w:t>3.6</w:t>
            </w:r>
          </w:p>
        </w:tc>
        <w:tc>
          <w:tcPr>
            <w:tcW w:type="dxa" w:w="1331"/>
          </w:tcPr>
          <w:p>
            <w:pPr>
              <w:pStyle w:val="TablaTexto"/>
              <w:keepNext/>
              <w:jc w:val="center"/>
            </w:pPr>
            <w:r>
              <w:t>3.8</w:t>
            </w:r>
          </w:p>
        </w:tc>
        <w:tc>
          <w:tcPr>
            <w:tcW w:type="dxa" w:w="1331"/>
          </w:tcPr>
          <w:p>
            <w:pPr>
              <w:pStyle w:val="TablaTexto"/>
              <w:keepNext/>
              <w:jc w:val="center"/>
            </w:pPr>
            <w:r>
              <w:t>5.0</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40%</w:t>
            </w:r>
          </w:p>
        </w:tc>
        <w:tc>
          <w:tcPr>
            <w:tcW w:type="dxa" w:w="1331"/>
          </w:tcPr>
          <w:p>
            <w:pPr>
              <w:pStyle w:val="TablaTexto"/>
              <w:keepNext/>
              <w:jc w:val="center"/>
            </w:pPr>
            <w:r>
              <w:t>8.0</w:t>
            </w:r>
          </w:p>
        </w:tc>
        <w:tc>
          <w:tcPr>
            <w:tcW w:type="dxa" w:w="1331"/>
          </w:tcPr>
          <w:p>
            <w:pPr>
              <w:pStyle w:val="TablaTexto"/>
              <w:keepNext/>
              <w:jc w:val="center"/>
            </w:pPr>
            <w:r>
              <w:t>14.2</w:t>
            </w:r>
          </w:p>
        </w:tc>
        <w:tc>
          <w:tcPr>
            <w:tcW w:type="dxa" w:w="1331"/>
          </w:tcPr>
          <w:p>
            <w:pPr>
              <w:pStyle w:val="TablaTexto"/>
              <w:keepNext/>
              <w:jc w:val="center"/>
            </w:pPr>
            <w:r>
              <w:t>15.3</w:t>
            </w:r>
          </w:p>
        </w:tc>
        <w:tc>
          <w:tcPr>
            <w:tcW w:type="dxa" w:w="1331"/>
          </w:tcPr>
          <w:p>
            <w:pPr>
              <w:pStyle w:val="TablaTexto"/>
              <w:keepNext/>
              <w:jc w:val="center"/>
            </w:pPr>
            <w:r>
              <w:t>20.0</w:t>
            </w:r>
          </w:p>
        </w:tc>
      </w:tr>
    </w:tbl>
    <w:p>
      <w:pPr>
        <w:pStyle w:val="NotaAPA"/>
        <w:spacing w:before="80"/>
      </w:pPr>
      <w:r>
        <w:rPr>
          <w:i/>
        </w:rPr>
        <w:t>Nota.</w:t>
      </w:r>
      <w:r>
        <w:t xml:space="preserve"> Reducción media simulada con el 20% de solicitudes intervenidas: 1,000 réplicas por escenario y 2,000 en el escenario base. Con 10% de efecto, el IC 95% de la política combinada es de 3.9 a 6.2; con 40%, de 15.5 a 24.8.</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es simulada y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(HHS, 2024). El modelo usa edad y sexo, por lo que un despliegue real exigiría inventariarlo y auditarlo; los umbrales por grupo de edad (sección 13.3.3, con su justificación en la sección 13.3.4)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se extendió a esos ejes (sección 13.3.2): por sexo no hay brechas relevantes, y los beneficiarios del programa social y los barrios más vulnerables reciben más cobertura, no menos, lo que desplaza su riesgo principal hacia el uso indebido del puntaje (sección 17.7). Como mitigación, el sistema ya implementa umbrales por grupo de edad (secciones 13.3.3 y 13.3.4),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obtenida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es simulada y depende del supuesto de efectividad de la intervención (de 3.8% a 15.3% con 10% y 40% de efecto;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Mensualmente, calcular el AUC, el puntaje de Brier y el recall por grupo de edad, sexo, programa social y barrio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r>
        <w:t>La transferencia de dominio se trata como un riesgo prioritario con mitigación propia, porque el modelo se entrenó con citas ambulatorias de Brasil (2016) y no con visitas domiciliarias de Estados Unidos. Antes de cualquier uso real se propone:</w:t>
      </w:r>
    </w:p>
    <w:p>
      <w:pPr>
        <w:pStyle w:val="ListBullet"/>
      </w:pPr>
      <w:r>
        <w:t>Extraer, con autorización y bajo HIPAA, al menos 12 meses de visitas IHA/HRA del programa y reentrenar el modelo con el mismo pipeline.</w:t>
      </w:r>
    </w:p>
    <w:p>
      <w:pPr>
        <w:pStyle w:val="ListBullet"/>
      </w:pPr>
      <w:r>
        <w:t>Validar con partición por paciente y temporal, y recalibrar las probabilidades y los umbrales por grupo con esos datos.</w:t>
      </w:r>
    </w:p>
    <w:p>
      <w:pPr>
        <w:pStyle w:val="ListBullet"/>
      </w:pPr>
      <w:r>
        <w:t>Ejecutar un piloto en sombra de 8 a 12 semanas, en el que el sistema predice pero sus predicciones no se usan, y comparar con los desenlaces reales.</w:t>
      </w:r>
    </w:p>
    <w:p>
      <w:pPr>
        <w:pStyle w:val="ListBullet"/>
      </w:pPr>
      <w:r>
        <w:t>Desplegar solo si el AUC es de 0.70 o más, el puntaje de Brier es menor que el de la referencia sin información y el recall es de 60% o más en cada grupo de edad, sexo y proxy socioeconómico.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 el beneficio es simulado y, con 10% o 40% de efecto, la política combinada reduce 5.0% o 20.0%, sin que cambie el orden de las políticas.</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 Por sexo no hay brechas relevantes, y los grupos socialmente más vulnerables reciben más cobertura, no menos.</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21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en la simulación,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 con el piloto en sombra y los criterios de aprobación de la sección 17.6.</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junto con su justificación legal, y mantener la evaluación por sexo y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Nondiscrimination on the basis of age in programs or activities receiving Federal financial assistance from HHS, 45 C.F.R. pt. 91 (2024). https://www.ecfr.gov/current/title-45/subtitle-A/subchapter-A/part-91</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 xml:space="preserve">Repositorio del proyecto: https://github.com/USUARIO/priorizacion-visitas-ia. Aplicación: https://APLICACION.streamlit.app.</w:t>
      </w:r>
    </w:p>
    <w:p>
      <w:pPr/>
      <w:r>
        <w:t>El repositorio organiza el código del Anexo C en módulos (Tabla 7), incluye los cinco notebooks ejecutados, los modelos entrenados, la interfaz, 21 pruebas unitarias (pytest) y la documentación técnica, y reproduce exactamente las cifras de este documento. Las secciones 11.5, 13.3.3 (incluido el recall con umbrales por edad en los demás ejes),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 coding: utf-8 -*-</w:t>
      </w:r>
    </w:p>
    <w:p>
      <w:pPr>
        <w:pStyle w:val="Codigo"/>
      </w:pPr>
      <w:r>
        <w:t>"""</w:t>
      </w:r>
    </w:p>
    <w:p>
      <w:pPr>
        <w:pStyle w:val="Codigo"/>
      </w:pPr>
      <w:r>
        <w:t>analysis.py  |  Proyecto Integrador (UEES, Maestría en Inteligencia Artificial)</w:t>
      </w:r>
    </w:p>
    <w:p>
      <w:pPr>
        <w:pStyle w:val="Codigo"/>
      </w:pPr>
      <w:r>
        <w:t xml:space="preserve"> </w:t>
      </w:r>
    </w:p>
    <w:p>
      <w:pPr>
        <w:pStyle w:val="Codigo"/>
      </w:pPr>
      <w:r>
        <w:t>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 sexo y dos</w:t>
      </w:r>
    </w:p>
    <w:p>
      <w:pPr>
        <w:pStyle w:val="Codigo"/>
      </w:pPr>
      <w:r>
        <w:t xml:space="preserve">     proxies socioeconómicos (Bolsa Família y vulnerabilidad del barrio), con intervalos de</w:t>
      </w:r>
    </w:p>
    <w:p>
      <w:pPr>
        <w:pStyle w:val="Codigo"/>
      </w:pPr>
      <w:r>
        <w:t xml:space="preserve">     confianza por bootstrap por paciente para el AUC y el recall.</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w:t>
      </w:r>
    </w:p>
    <w:p>
      <w:pPr>
        <w:pStyle w:val="Codigo"/>
      </w:pPr>
      <w:r>
        <w:t>import json</w:t>
      </w:r>
    </w:p>
    <w:p>
      <w:pPr>
        <w:pStyle w:val="Codigo"/>
      </w:pPr>
      <w:r>
        <w:t>import os</w:t>
      </w:r>
    </w:p>
    <w:p>
      <w:pPr>
        <w:pStyle w:val="Codigo"/>
      </w:pPr>
      <w:r>
        <w:t>import time</w:t>
      </w:r>
    </w:p>
    <w:p>
      <w:pPr>
        <w:pStyle w:val="Codigo"/>
      </w:pPr>
      <w:r>
        <w:t>import urllib.request</w:t>
      </w:r>
    </w:p>
    <w:p>
      <w:pPr>
        <w:pStyle w:val="Codigo"/>
      </w:pPr>
      <w:r>
        <w:t xml:space="preserve"> </w:t>
      </w:r>
    </w:p>
    <w:p>
      <w:pPr>
        <w:pStyle w:val="Codigo"/>
      </w:pPr>
      <w:r>
        <w:t>import matplotlib</w:t>
      </w:r>
    </w:p>
    <w:p>
      <w:pPr>
        <w:pStyle w:val="Codigo"/>
      </w:pPr>
      <w:r>
        <w:t>matplotlib.use("Agg")</w:t>
      </w:r>
    </w:p>
    <w:p>
      <w:pPr>
        <w:pStyle w:val="Codigo"/>
      </w:pPr>
      <w:r>
        <w:t>import matplotlib.pyplot as plt</w:t>
      </w:r>
    </w:p>
    <w:p>
      <w:pPr>
        <w:pStyle w:val="Codigo"/>
      </w:pPr>
      <w:r>
        <w:t>import numpy as np</w:t>
      </w:r>
    </w:p>
    <w:p>
      <w:pPr>
        <w:pStyle w:val="Codigo"/>
      </w:pPr>
      <w:r>
        <w:t>import pandas as pd</w:t>
      </w:r>
    </w:p>
    <w:p>
      <w:pPr>
        <w:pStyle w:val="Codigo"/>
      </w:pPr>
      <w:r>
        <w:t>import statsmodels.api as sm</w:t>
      </w:r>
    </w:p>
    <w:p>
      <w:pPr>
        <w:pStyle w:val="Codigo"/>
      </w:pPr>
      <w:r>
        <w:t>import statsmodels.formula.api as smf</w:t>
      </w:r>
    </w:p>
    <w:p>
      <w:pPr>
        <w:pStyle w:val="Codigo"/>
      </w:pPr>
      <w:r>
        <w:t>from sklearn.calibration import calibration_curve</w:t>
      </w:r>
    </w:p>
    <w:p>
      <w:pPr>
        <w:pStyle w:val="Codigo"/>
      </w:pPr>
      <w:r>
        <w:t>from sklearn.ensemble import HistGradientBoostingClassifier, RandomForestClassifier</w:t>
      </w:r>
    </w:p>
    <w:p>
      <w:pPr>
        <w:pStyle w:val="Codigo"/>
      </w:pPr>
      <w:r>
        <w:t>from sklearn.inspection import permutation_importance</w:t>
      </w:r>
    </w:p>
    <w:p>
      <w:pPr>
        <w:pStyle w:val="Codigo"/>
      </w:pPr>
      <w:r>
        <w:t>from sklearn.linear_model import LogisticRegression</w:t>
      </w:r>
    </w:p>
    <w:p>
      <w:pPr>
        <w:pStyle w:val="Codigo"/>
      </w:pPr>
      <w:r>
        <w:t>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from sklearn.model_selection import GridSearchCV, StratifiedGroupKFold, cross_val_score</w:t>
      </w:r>
    </w:p>
    <w:p>
      <w:pPr>
        <w:pStyle w:val="Codigo"/>
      </w:pPr>
      <w:r>
        <w:t>from sklearn.pipeline import make_pipeline</w:t>
      </w:r>
    </w:p>
    <w:p>
      <w:pPr>
        <w:pStyle w:val="Codigo"/>
      </w:pPr>
      <w:r>
        <w:t>from sklearn.preprocessing import StandardScaler</w:t>
      </w:r>
    </w:p>
    <w:p>
      <w:pPr>
        <w:pStyle w:val="Codigo"/>
      </w:pPr>
      <w:r>
        <w:t xml:space="preserve"> </w:t>
      </w:r>
    </w:p>
    <w:p>
      <w:pPr>
        <w:pStyle w:val="Codigo"/>
      </w:pPr>
      <w:r>
        <w:t>T0 = time.time()</w:t>
      </w:r>
    </w:p>
    <w:p>
      <w:pPr>
        <w:pStyle w:val="Codigo"/>
      </w:pPr>
      <w:r>
        <w:t>SEED = 42</w:t>
      </w:r>
    </w:p>
    <w:p>
      <w:pPr>
        <w:pStyle w:val="Codigo"/>
      </w:pPr>
      <w:r>
        <w:t>RNG = np.random.RandomState(SEED)</w:t>
      </w:r>
    </w:p>
    <w:p>
      <w:pPr>
        <w:pStyle w:val="Codigo"/>
      </w:pPr>
      <w:r>
        <w:t>results = {}</w:t>
      </w:r>
    </w:p>
    <w:p>
      <w:pPr>
        <w:pStyle w:val="Codigo"/>
      </w:pPr>
      <w:r>
        <w:t>plt.rcParams.update({"figure.dpi": 200, "font.size": 10, "font.family": "DejaVu Sans",</w:t>
      </w:r>
    </w:p>
    <w:p>
      <w:pPr>
        <w:pStyle w:val="Codigo"/>
      </w:pPr>
      <w:r>
        <w:t xml:space="preserve">                     "axes.spines.top": False, "axes.spines.right": False})</w:t>
      </w:r>
    </w:p>
    <w:p>
      <w:pPr>
        <w:pStyle w:val="Codigo"/>
      </w:pPr>
      <w:r>
        <w:t>C1, C2, C3, C4 = "#1F3A5F", "#C0504D", "#7F7F7F", "#E1A93B"</w:t>
      </w:r>
    </w:p>
    <w:p>
      <w:pPr>
        <w:pStyle w:val="Codigo"/>
      </w:pPr>
      <w:r>
        <w:t xml:space="preserve"> </w:t>
      </w:r>
    </w:p>
    <w:p>
      <w:pPr>
        <w:pStyle w:val="Codigo"/>
      </w:pPr>
      <w:r>
        <w:t xml:space="preserve"> </w:t>
      </w:r>
    </w:p>
    <w:p>
      <w:pPr>
        <w:pStyle w:val="Codigo"/>
      </w:pPr>
      <w:r>
        <w:t>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w:t>
      </w:r>
    </w:p>
    <w:p>
      <w:pPr>
        <w:pStyle w:val="Codigo"/>
      </w:pPr>
      <w:r>
        <w:t># 1. CARGA, LIMPIEZA E INGENIERÍA DE VARIABLES</w:t>
      </w:r>
    </w:p>
    <w:p>
      <w:pPr>
        <w:pStyle w:val="Codigo"/>
      </w:pPr>
      <w:r>
        <w:t># ---------------------------------------------------------------------------</w:t>
      </w:r>
    </w:p>
    <w:p>
      <w:pPr>
        <w:pStyle w:val="Codigo"/>
      </w:pPr>
      <w:r>
        <w:t>df = pd.read_csv("noshow_raw.csv")</w:t>
      </w:r>
    </w:p>
    <w:p>
      <w:pPr>
        <w:pStyle w:val="Codigo"/>
      </w:pPr>
      <w:r>
        <w:t>df.columns = [c.strip() for c in df.columns]</w:t>
      </w:r>
    </w:p>
    <w:p>
      <w:pPr>
        <w:pStyle w:val="Codigo"/>
      </w:pPr>
      <w:r>
        <w:t>results["raw_rows"] = int(len(df))</w:t>
      </w:r>
    </w:p>
    <w:p>
      <w:pPr>
        <w:pStyle w:val="Codigo"/>
      </w:pPr>
      <w:r>
        <w:t>results["unique_patients_raw"] = int(df["PatientId"].nunique())</w:t>
      </w:r>
    </w:p>
    <w:p>
      <w:pPr>
        <w:pStyle w:val="Codigo"/>
      </w:pPr>
      <w:r>
        <w:t>df["ScheduledDay"] = pd.to_datetime(df["ScheduledDay"], utc=True).dt.tz_localize(None)</w:t>
      </w:r>
    </w:p>
    <w:p>
      <w:pPr>
        <w:pStyle w:val="Codigo"/>
      </w:pPr>
      <w:r>
        <w:t>df["AppointmentDay"] = pd.to_datetime(df["AppointmentDay"], utc=True).dt.tz_localize(None)</w:t>
      </w:r>
    </w:p>
    <w:p>
      <w:pPr>
        <w:pStyle w:val="Codigo"/>
      </w:pPr>
      <w:r>
        <w:t>results["rows_age_negative_removed"] = int((df["Age"] &lt; 0).sum())</w:t>
      </w:r>
    </w:p>
    <w:p>
      <w:pPr>
        <w:pStyle w:val="Codigo"/>
      </w:pPr>
      <w:r>
        <w:t>df = df[df["Age"] &gt;= 0].copy().reset_index(drop=True)</w:t>
      </w:r>
    </w:p>
    <w:p>
      <w:pPr>
        <w:pStyle w:val="Codigo"/>
      </w:pPr>
      <w:r>
        <w:t>df["Handcap"] = (df["Handcap"] &gt; 0).astype(int)</w:t>
      </w:r>
    </w:p>
    <w:p>
      <w:pPr>
        <w:pStyle w:val="Codigo"/>
      </w:pPr>
      <w:r>
        <w:t>df["no_show"] = (df["No-show"] == "Yes").astype(int)</w:t>
      </w:r>
    </w:p>
    <w:p>
      <w:pPr>
        <w:pStyle w:val="Codigo"/>
      </w:pPr>
      <w:r>
        <w:t>df["sched_date"] = df["ScheduledDay"].dt.normalize()</w:t>
      </w:r>
    </w:p>
    <w:p>
      <w:pPr>
        <w:pStyle w:val="Codigo"/>
      </w:pPr>
      <w:r>
        <w:t>df["appt_date"] = df["AppointmentDay"].dt.normalize()</w:t>
      </w:r>
    </w:p>
    <w:p>
      <w:pPr>
        <w:pStyle w:val="Codigo"/>
      </w:pPr>
      <w:r>
        <w:t>lead_raw = (df["appt_date"] - df["sched_date"]).dt.days</w:t>
      </w:r>
    </w:p>
    <w:p>
      <w:pPr>
        <w:pStyle w:val="Codigo"/>
      </w:pPr>
      <w:r>
        <w:t>results["rows_negative_lead_time_set_to_zero"] = int((lead_raw &lt; 0).sum())</w:t>
      </w:r>
    </w:p>
    <w:p>
      <w:pPr>
        <w:pStyle w:val="Codigo"/>
      </w:pPr>
      <w:r>
        <w:t>df["lead_time_days"] = lead_raw.clip(lower=0)</w:t>
      </w:r>
    </w:p>
    <w:p>
      <w:pPr>
        <w:pStyle w:val="Codigo"/>
      </w:pPr>
      <w:r>
        <w:t>df["appt_dow"] = df["AppointmentDay"].dt.dayofweek</w:t>
      </w:r>
    </w:p>
    <w:p>
      <w:pPr>
        <w:pStyle w:val="Codigo"/>
      </w:pPr>
      <w:r>
        <w:t>df["chronic_count"] = df[["Hipertension", "Diabetes", "Alcoholism"]].sum(axis=1) + df["Handcap"]</w:t>
      </w:r>
    </w:p>
    <w:p>
      <w:pPr>
        <w:pStyle w:val="Codigo"/>
      </w:pPr>
      <w:r>
        <w:t>df["gender_f"] = (df["Gender"] == "F").astype(int)</w:t>
      </w:r>
    </w:p>
    <w:p>
      <w:pPr>
        <w:pStyle w:val="Codigo"/>
      </w:pPr>
      <w:r>
        <w:t xml:space="preserve"> </w:t>
      </w:r>
    </w:p>
    <w:p>
      <w:pPr>
        <w:pStyle w:val="Codigo"/>
      </w:pPr>
      <w:r>
        <w:t xml:space="preserve"> </w:t>
      </w:r>
    </w:p>
    <w:p>
      <w:pPr>
        <w:pStyle w:val="Codigo"/>
      </w:pPr>
      <w:r>
        <w:t>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df = add_history(df)</w:t>
      </w:r>
    </w:p>
    <w:p>
      <w:pPr>
        <w:pStyle w:val="Codigo"/>
      </w:pPr>
      <w:r>
        <w:t>results["clean_rows"] = int(len(df))</w:t>
      </w:r>
    </w:p>
    <w:p>
      <w:pPr>
        <w:pStyle w:val="Codigo"/>
      </w:pPr>
      <w:r>
        <w:t>results["unique_patients"] = int(df["PatientId"].nunique())</w:t>
      </w:r>
    </w:p>
    <w:p>
      <w:pPr>
        <w:pStyle w:val="Codigo"/>
      </w:pPr>
      <w:r>
        <w:t>results["base_rate_no_show"] = float(df["no_show"].mean())</w:t>
      </w:r>
    </w:p>
    <w:p>
      <w:pPr>
        <w:pStyle w:val="Codigo"/>
      </w:pPr>
      <w:r>
        <w:t>log("datos limpios y variables de historial listas")</w:t>
      </w:r>
    </w:p>
    <w:p>
      <w:pPr>
        <w:pStyle w:val="Codigo"/>
      </w:pPr>
      <w:r>
        <w:t xml:space="preserve"> </w:t>
      </w:r>
    </w:p>
    <w:p>
      <w:pPr>
        <w:pStyle w:val="Codigo"/>
      </w:pPr>
      <w:r>
        <w:t># ---------------------------------------------------------------------------</w:t>
      </w:r>
    </w:p>
    <w:p>
      <w:pPr>
        <w:pStyle w:val="Codigo"/>
      </w:pPr>
      <w:r>
        <w:t># 2. ANÁLISIS EXPLORATORIO (mismas cifras del capítulo 9)</w:t>
      </w:r>
    </w:p>
    <w:p>
      <w:pPr>
        <w:pStyle w:val="Codigo"/>
      </w:pPr>
      <w:r>
        <w:t># ---------------------------------------------------------------------------</w:t>
      </w:r>
    </w:p>
    <w:p>
      <w:pPr>
        <w:pStyle w:val="Codigo"/>
      </w:pPr>
      <w:r>
        <w:t>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w:t>
      </w:r>
    </w:p>
    <w:p>
      <w:pPr>
        <w:pStyle w:val="Codigo"/>
      </w:pPr>
      <w:r>
        <w:t>dow_names = ["Lunes", "Martes", "Miércoles", "Jueves", "Viernes", "Sábado"]</w:t>
      </w:r>
    </w:p>
    <w:p>
      <w:pPr>
        <w:pStyle w:val="Codigo"/>
      </w:pPr>
      <w:r>
        <w:t>dow_grp = df.groupby("appt_dow")["no_show"].agg(["mean", "size"])</w:t>
      </w:r>
    </w:p>
    <w:p>
      <w:pPr>
        <w:pStyle w:val="Codigo"/>
      </w:pPr>
      <w:r>
        <w:t>eda["dow_rate"] = {dow_names[i]: float(dow_grp.loc[i, "mean"]) for i in dow_grp.index}</w:t>
      </w:r>
    </w:p>
    <w:p>
      <w:pPr>
        <w:pStyle w:val="Codigo"/>
      </w:pPr>
      <w:r>
        <w:t>eda["dow_n"] = {dow_names[i]: int(dow_grp.loc[i, "size"]) for i in dow_grp.index}</w:t>
      </w:r>
    </w:p>
    <w:p>
      <w:pPr>
        <w:pStyle w:val="Codigo"/>
      </w:pPr>
      <w:r>
        <w:t>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top_n = df["Neighbourhood"].value_counts().head(10).index</w:t>
      </w:r>
    </w:p>
    <w:p>
      <w:pPr>
        <w:pStyle w:val="Codigo"/>
      </w:pPr>
      <w:r>
        <w:t>nb = df[df["Neighbourhood"].isin(top_n)].groupby("Neighbourhood")["no_show"].agg(["size", "mean"])</w:t>
      </w:r>
    </w:p>
    <w:p>
      <w:pPr>
        <w:pStyle w:val="Codigo"/>
      </w:pPr>
      <w:r>
        <w:t>nb = nb.sort_values("size", ascending=True)</w:t>
      </w:r>
    </w:p>
    <w:p>
      <w:pPr>
        <w:pStyle w:val="Codigo"/>
      </w:pPr>
      <w:r>
        <w:t>eda["top10_neighbourhoods"] = {k: {"n": int(v["size"]), "rate": float(v["mean"])} for k, v in nb.iterrows()}</w:t>
      </w:r>
    </w:p>
    <w:p>
      <w:pPr>
        <w:pStyle w:val="Codigo"/>
      </w:pPr>
      <w:r>
        <w:t>corr_cols = ["Age", "Scholarship", "Hipertension", "Diabetes", "Alcoholism", "Handcap",</w:t>
      </w:r>
    </w:p>
    <w:p>
      <w:pPr>
        <w:pStyle w:val="Codigo"/>
      </w:pPr>
      <w:r>
        <w:t xml:space="preserve">             "SMS_received", "lead_time_days", "no_show"]</w:t>
      </w:r>
    </w:p>
    <w:p>
      <w:pPr>
        <w:pStyle w:val="Codigo"/>
      </w:pPr>
      <w:r>
        <w:t>corr = df[corr_cols].corr()</w:t>
      </w:r>
    </w:p>
    <w:p>
      <w:pPr>
        <w:pStyle w:val="Codigo"/>
      </w:pPr>
      <w:r>
        <w:t>eda["corr_lead_noshow"] = float(corr.loc["lead_time_days", "no_show"])</w:t>
      </w:r>
    </w:p>
    <w:p>
      <w:pPr>
        <w:pStyle w:val="Codigo"/>
      </w:pPr>
      <w:r>
        <w:t>eda["corr_sms_lead"] = float(corr.loc["SMS_received", "lead_time_days"])</w:t>
      </w:r>
    </w:p>
    <w:p>
      <w:pPr>
        <w:pStyle w:val="Codigo"/>
      </w:pPr>
      <w:r>
        <w:t>eda["corr_htn_diab"] = float(corr.loc["Hipertension", "Diabetes"])</w:t>
      </w:r>
    </w:p>
    <w:p>
      <w:pPr>
        <w:pStyle w:val="Codigo"/>
      </w:pPr>
      <w:r>
        <w:t>eda["corr_htn_age"] = float(corr.loc["Hipertension", "Age"])</w:t>
      </w:r>
    </w:p>
    <w:p>
      <w:pPr>
        <w:pStyle w:val="Codigo"/>
      </w:pPr>
      <w:r>
        <w:t>eda["corr_diab_age"] = float(corr.loc["Diabetes", "Age"])</w:t>
      </w:r>
    </w:p>
    <w:p>
      <w:pPr>
        <w:pStyle w:val="Codigo"/>
      </w:pPr>
      <w:r>
        <w:t>results["eda"] = eda</w:t>
      </w:r>
    </w:p>
    <w:p>
      <w:pPr>
        <w:pStyle w:val="Codigo"/>
      </w:pPr>
      <w:r>
        <w:t xml:space="preserve"> </w:t>
      </w:r>
    </w:p>
    <w:p>
      <w:pPr>
        <w:pStyle w:val="Codigo"/>
      </w:pPr>
      <w:r>
        <w:t>fig, ax = plt.subplots(figsize=(6, 3.6))</w:t>
      </w:r>
    </w:p>
    <w:p>
      <w:pPr>
        <w:pStyle w:val="Codigo"/>
      </w:pPr>
      <w:r>
        <w:t>ax.hist(df["Age"], bins=40, color=C1, edgecolor="white")</w:t>
      </w:r>
    </w:p>
    <w:p>
      <w:pPr>
        <w:pStyle w:val="Codigo"/>
      </w:pPr>
      <w:r>
        <w:t>ax.set_xlabel("Edad (años)"); ax.set_ylabel("Número de citas")</w:t>
      </w:r>
    </w:p>
    <w:p>
      <w:pPr>
        <w:pStyle w:val="Codigo"/>
      </w:pPr>
      <w:r>
        <w:t>savefig("fig02_edad.png")</w:t>
      </w:r>
    </w:p>
    <w:p>
      <w:pPr>
        <w:pStyle w:val="Codigo"/>
      </w:pPr>
      <w:r>
        <w:t xml:space="preserve"> </w:t>
      </w:r>
    </w:p>
    <w:p>
      <w:pPr>
        <w:pStyle w:val="Codigo"/>
      </w:pPr>
      <w:r>
        <w:t>fig, ax = plt.subplots(figsize=(6, 3.6))</w:t>
      </w:r>
    </w:p>
    <w:p>
      <w:pPr>
        <w:pStyle w:val="Codigo"/>
      </w:pPr>
      <w:r>
        <w:t>ax.bar(list(eda["dow_rate"].keys()), [100 * v for v in eda["dow_rate"].values()], color=C1)</w:t>
      </w:r>
    </w:p>
    <w:p>
      <w:pPr>
        <w:pStyle w:val="Codigo"/>
      </w:pPr>
      <w:r>
        <w:t>ax.axhline(100 * df["no_show"].mean(), color=C2, ls="--", lw=1, label="Tasa global")</w:t>
      </w:r>
    </w:p>
    <w:p>
      <w:pPr>
        <w:pStyle w:val="Codigo"/>
      </w:pPr>
      <w:r>
        <w:t>ax.set_ylabel("Tasa de no-show (%)"); ax.set_xlabel("Día de la semana de la cita"); ax.legend(frameon=False)</w:t>
      </w:r>
    </w:p>
    <w:p>
      <w:pPr>
        <w:pStyle w:val="Codigo"/>
      </w:pPr>
      <w:r>
        <w:t>plt.setp(ax.get_xticklabels(), rotation=25)</w:t>
      </w:r>
    </w:p>
    <w:p>
      <w:pPr>
        <w:pStyle w:val="Codigo"/>
      </w:pPr>
      <w:r>
        <w:t>savefig("fig03_dia_semana.png")</w:t>
      </w:r>
    </w:p>
    <w:p>
      <w:pPr>
        <w:pStyle w:val="Codigo"/>
      </w:pPr>
      <w:r>
        <w:t xml:space="preserve"> </w:t>
      </w:r>
    </w:p>
    <w:p>
      <w:pPr>
        <w:pStyle w:val="Codigo"/>
      </w:pPr>
      <w:r>
        <w:t>labels, si, no = [], [], []</w:t>
      </w:r>
    </w:p>
    <w:p>
      <w:pPr>
        <w:pStyle w:val="Codigo"/>
      </w:pPr>
      <w:r>
        <w:t>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x = np.arange(len(labels)); w = 0.38</w:t>
      </w:r>
    </w:p>
    <w:p>
      <w:pPr>
        <w:pStyle w:val="Codigo"/>
      </w:pPr>
      <w:r>
        <w:t>fig, ax = plt.subplots(figsize=(6.2, 3.6))</w:t>
      </w:r>
    </w:p>
    <w:p>
      <w:pPr>
        <w:pStyle w:val="Codigo"/>
      </w:pPr>
      <w:r>
        <w:t>ax.bar(x - w / 2, si, w, label="Con la condición", color=C2)</w:t>
      </w:r>
    </w:p>
    <w:p>
      <w:pPr>
        <w:pStyle w:val="Codigo"/>
      </w:pPr>
      <w:r>
        <w:t>ax.bar(x + w / 2, no, w, label="Sin la condición", color=C1)</w:t>
      </w:r>
    </w:p>
    <w:p>
      <w:pPr>
        <w:pStyle w:val="Codigo"/>
      </w:pPr>
      <w:r>
        <w:t>ax.set_xticks(x); ax.set_xticklabels(labels, rotation=15); ax.set_ylabel("Tasa de no-show (%)")</w:t>
      </w:r>
    </w:p>
    <w:p>
      <w:pPr>
        <w:pStyle w:val="Codigo"/>
      </w:pPr>
      <w:r>
        <w:t>ax.set_ylim(0, 30); ax.legend(frameon=False, loc="upper left")</w:t>
      </w:r>
    </w:p>
    <w:p>
      <w:pPr>
        <w:pStyle w:val="Codigo"/>
      </w:pPr>
      <w:r>
        <w:t>savefig("fig04_condiciones.png")</w:t>
      </w:r>
    </w:p>
    <w:p>
      <w:pPr>
        <w:pStyle w:val="Codigo"/>
      </w:pPr>
      <w:r>
        <w:t xml:space="preserve"> </w:t>
      </w:r>
    </w:p>
    <w:p>
      <w:pPr>
        <w:pStyle w:val="Codigo"/>
      </w:pPr>
      <w:r>
        <w:t>fig, ax1 = plt.subplots(figsize=(6.4, 4.0))</w:t>
      </w:r>
    </w:p>
    <w:p>
      <w:pPr>
        <w:pStyle w:val="Codigo"/>
      </w:pPr>
      <w:r>
        <w:t>ax1.barh(list(nb.index), nb["size"], color=C1)</w:t>
      </w:r>
    </w:p>
    <w:p>
      <w:pPr>
        <w:pStyle w:val="Codigo"/>
      </w:pPr>
      <w:r>
        <w:t>ax1.set_xlabel("Número de citas"); ax1.tick_params(axis="y", labelsize=8)</w:t>
      </w:r>
    </w:p>
    <w:p>
      <w:pPr>
        <w:pStyle w:val="Codigo"/>
      </w:pPr>
      <w:r>
        <w:t>ax2 = ax1.twiny()</w:t>
      </w:r>
    </w:p>
    <w:p>
      <w:pPr>
        <w:pStyle w:val="Codigo"/>
      </w:pPr>
      <w:r>
        <w:t>ax2.plot(100 * nb["mean"], list(nb.index), "o", color=C2)</w:t>
      </w:r>
    </w:p>
    <w:p>
      <w:pPr>
        <w:pStyle w:val="Codigo"/>
      </w:pPr>
      <w:r>
        <w:t>ax2.set_xlabel("Tasa de no-show (%)", color=C2); ax2.spines["top"].set_visible(True)</w:t>
      </w:r>
    </w:p>
    <w:p>
      <w:pPr>
        <w:pStyle w:val="Codigo"/>
      </w:pPr>
      <w:r>
        <w:t>savefig("fig05_barrios.png")</w:t>
      </w:r>
    </w:p>
    <w:p>
      <w:pPr>
        <w:pStyle w:val="Codigo"/>
      </w:pPr>
      <w:r>
        <w:t xml:space="preserve"> </w:t>
      </w:r>
    </w:p>
    <w:p>
      <w:pPr>
        <w:pStyle w:val="Codigo"/>
      </w:pPr>
      <w:r>
        <w:t>fig, ax = plt.subplots(figsize=(6.2, 5.0))</w:t>
      </w:r>
    </w:p>
    <w:p>
      <w:pPr>
        <w:pStyle w:val="Codigo"/>
      </w:pPr>
      <w:r>
        <w:t>im = ax.imshow(corr.values, cmap="RdBu_r", vmin=-1, vmax=1)</w:t>
      </w:r>
    </w:p>
    <w:p>
      <w:pPr>
        <w:pStyle w:val="Codigo"/>
      </w:pPr>
      <w:r>
        <w:t>ax.set_xticks(range(len(corr_cols))); ax.set_yticks(range(len(corr_cols)))</w:t>
      </w:r>
    </w:p>
    <w:p>
      <w:pPr>
        <w:pStyle w:val="Codigo"/>
      </w:pPr>
      <w:r>
        <w:t>ax.set_xticklabels(corr_cols, rotation=45, ha="right", fontsize=8); ax.set_yticklabels(corr_cols, fontsize=8)</w:t>
      </w:r>
    </w:p>
    <w:p>
      <w:pPr>
        <w:pStyle w:val="Codigo"/>
      </w:pPr>
      <w:r>
        <w:t>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plt.colorbar(im, fraction=0.046)</w:t>
      </w:r>
    </w:p>
    <w:p>
      <w:pPr>
        <w:pStyle w:val="Codigo"/>
      </w:pPr>
      <w:r>
        <w:t>savefig("fig06_correlacion.png")</w:t>
      </w:r>
    </w:p>
    <w:p>
      <w:pPr>
        <w:pStyle w:val="Codigo"/>
      </w:pPr>
      <w:r>
        <w:t>log("EDA lista")</w:t>
      </w:r>
    </w:p>
    <w:p>
      <w:pPr>
        <w:pStyle w:val="Codigo"/>
      </w:pPr>
      <w:r>
        <w:t xml:space="preserve"> </w:t>
      </w:r>
    </w:p>
    <w:p>
      <w:pPr>
        <w:pStyle w:val="Codigo"/>
      </w:pPr>
      <w:r>
        <w:t># ---------------------------------------------------------------------------</w:t>
      </w:r>
    </w:p>
    <w:p>
      <w:pPr>
        <w:pStyle w:val="Codigo"/>
      </w:pPr>
      <w:r>
        <w:t># 3. PARTICIÓN POR PACIENTE (75 % entrenamiento, 25 % prueba)</w:t>
      </w:r>
    </w:p>
    <w:p>
      <w:pPr>
        <w:pStyle w:val="Codigo"/>
      </w:pPr>
      <w:r>
        <w:t># ---------------------------------------------------------------------------</w:t>
      </w:r>
    </w:p>
    <w:p>
      <w:pPr>
        <w:pStyle w:val="Codigo"/>
      </w:pPr>
      <w:r>
        <w:t>splitter = StratifiedGroupKFold(n_splits=4, shuffle=True, random_state=SEED)</w:t>
      </w:r>
    </w:p>
    <w:p>
      <w:pPr>
        <w:pStyle w:val="Codigo"/>
      </w:pPr>
      <w:r>
        <w:t>tr_idx, te_idx = next(splitter.split(df, df["no_show"], groups=df["PatientId"]))</w:t>
      </w:r>
    </w:p>
    <w:p>
      <w:pPr>
        <w:pStyle w:val="Codigo"/>
      </w:pPr>
      <w:r>
        <w:t>train, test = df.iloc[tr_idx].copy(), df.iloc[te_idx].copy()</w:t>
      </w:r>
    </w:p>
    <w:p>
      <w:pPr>
        <w:pStyle w:val="Codigo"/>
      </w:pPr>
      <w:r>
        <w:t>assert len(set(train["PatientId"]) &amp; set(test["PatientId"])) == 0, "hay pacientes en ambos conjuntos"</w:t>
      </w:r>
    </w:p>
    <w:p>
      <w:pPr>
        <w:pStyle w:val="Codigo"/>
      </w:pPr>
      <w:r>
        <w:t>neigh_freq = train["Neighbourhood"].value_counts(normalize=True)</w:t>
      </w:r>
    </w:p>
    <w:p>
      <w:pPr>
        <w:pStyle w:val="Codigo"/>
      </w:pPr>
      <w:r>
        <w:t>for part in (train, test):</w:t>
      </w:r>
    </w:p>
    <w:p>
      <w:pPr>
        <w:pStyle w:val="Codigo"/>
      </w:pPr>
      <w:r>
        <w:t xml:space="preserve">    part["neighbourhood_freq"] = part["Neighbourhood"].map(neigh_freq).fillna(0.0)</w:t>
      </w:r>
    </w:p>
    <w:p>
      <w:pPr>
        <w:pStyle w:val="Codigo"/>
      </w:pPr>
      <w:r>
        <w:t>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Xtr, ytr, gtr = train[features], train["no_show"], train["PatientId"]</w:t>
      </w:r>
    </w:p>
    <w:p>
      <w:pPr>
        <w:pStyle w:val="Codigo"/>
      </w:pPr>
      <w:r>
        <w:t>Xte, yte = test[features], test["no_show"]</w:t>
      </w:r>
    </w:p>
    <w:p>
      <w:pPr>
        <w:pStyle w:val="Codigo"/>
      </w:pPr>
      <w:r>
        <w:t>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log(f"partición: train={len(train)}, test={len(test)}")</w:t>
      </w:r>
    </w:p>
    <w:p>
      <w:pPr>
        <w:pStyle w:val="Codigo"/>
      </w:pPr>
      <w:r>
        <w:t xml:space="preserve"> </w:t>
      </w:r>
    </w:p>
    <w:p>
      <w:pPr>
        <w:pStyle w:val="Codigo"/>
      </w:pPr>
      <w:r>
        <w:t># ---------------------------------------------------------------------------</w:t>
      </w:r>
    </w:p>
    <w:p>
      <w:pPr>
        <w:pStyle w:val="Codigo"/>
      </w:pPr>
      <w:r>
        <w:t># 4. MODELOS INICIALES (configuración de referencia, sin ponderación de clases)</w:t>
      </w:r>
    </w:p>
    <w:p>
      <w:pPr>
        <w:pStyle w:val="Codigo"/>
      </w:pPr>
      <w:r>
        <w:t># ---------------------------------------------------------------------------</w:t>
      </w:r>
    </w:p>
    <w:p>
      <w:pPr>
        <w:pStyle w:val="Codigo"/>
      </w:pPr>
      <w:r>
        <w:t>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init_models, init_proba, model_metrics = {}, {}, {}</w:t>
      </w:r>
    </w:p>
    <w:p>
      <w:pPr>
        <w:pStyle w:val="Codigo"/>
      </w:pPr>
      <w:r>
        <w:t>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baseline: solo antelación de la cita</w:t>
      </w:r>
    </w:p>
    <w:p>
      <w:pPr>
        <w:pStyle w:val="Codigo"/>
      </w:pPr>
      <w:r>
        <w:t>base_lr = make_lr().fit(Xtr[["lead_time_days"]], ytr)</w:t>
      </w:r>
    </w:p>
    <w:p>
      <w:pPr>
        <w:pStyle w:val="Codigo"/>
      </w:pPr>
      <w:r>
        <w:t>p_base = base_lr.predict_proba(Xte[["lead_time_days"]])[:, 1]</w:t>
      </w:r>
    </w:p>
    <w:p>
      <w:pPr>
        <w:pStyle w:val="Codigo"/>
      </w:pPr>
      <w:r>
        <w:t>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results["model_metrics_initial"] = model_metrics</w:t>
      </w:r>
    </w:p>
    <w:p>
      <w:pPr>
        <w:pStyle w:val="Codigo"/>
      </w:pPr>
      <w:r>
        <w:t xml:space="preserve"> </w:t>
      </w:r>
    </w:p>
    <w:p>
      <w:pPr>
        <w:pStyle w:val="Codigo"/>
      </w:pPr>
      <w:r>
        <w:t>fig, ax = plt.subplots(figsize=(5.4, 4.2))</w:t>
      </w:r>
    </w:p>
    <w:p>
      <w:pPr>
        <w:pStyle w:val="Codigo"/>
      </w:pPr>
      <w:r>
        <w:t>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ax.plot([0, 1], [0, 1], "k--", lw=0.8)</w:t>
      </w:r>
    </w:p>
    <w:p>
      <w:pPr>
        <w:pStyle w:val="Codigo"/>
      </w:pPr>
      <w:r>
        <w:t>ax.set_xlabel("Tasa de falsos positivos"); ax.set_ylabel("Tasa de verdaderos positivos")</w:t>
      </w:r>
    </w:p>
    <w:p>
      <w:pPr>
        <w:pStyle w:val="Codigo"/>
      </w:pPr>
      <w:r>
        <w:t>ax.legend(frameon=False, fontsize=8, loc="lower right")</w:t>
      </w:r>
    </w:p>
    <w:p>
      <w:pPr>
        <w:pStyle w:val="Codigo"/>
      </w:pPr>
      <w:r>
        <w:t>savefig("fig07_roc.png")</w:t>
      </w:r>
    </w:p>
    <w:p>
      <w:pPr>
        <w:pStyle w:val="Codigo"/>
      </w:pPr>
      <w:r>
        <w:t xml:space="preserve"> </w:t>
      </w:r>
    </w:p>
    <w:p>
      <w:pPr>
        <w:pStyle w:val="Codigo"/>
      </w:pPr>
      <w:r>
        <w:t># ---------------------------------------------------------------------------</w:t>
      </w:r>
    </w:p>
    <w:p>
      <w:pPr>
        <w:pStyle w:val="Codigo"/>
      </w:pPr>
      <w:r>
        <w:t># 5. SOBREAJUSTE Y SUBAJUSTE (Random Forest con distintas profundidades y regresión logística)</w:t>
      </w:r>
    </w:p>
    <w:p>
      <w:pPr>
        <w:pStyle w:val="Codigo"/>
      </w:pPr>
      <w:r>
        <w:t># ---------------------------------------------------------------------------</w:t>
      </w:r>
    </w:p>
    <w:p>
      <w:pPr>
        <w:pStyle w:val="Codigo"/>
      </w:pPr>
      <w:r>
        <w:t>overfit = {}</w:t>
      </w:r>
    </w:p>
    <w:p>
      <w:pPr>
        <w:pStyle w:val="Codigo"/>
      </w:pPr>
      <w:r>
        <w:t>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lr_tr = roc_auc_score(ytr, init_models["Regresion logistica"].predict_proba(Xtr)[:, 1])</w:t>
      </w:r>
    </w:p>
    <w:p>
      <w:pPr>
        <w:pStyle w:val="Codigo"/>
      </w:pPr>
      <w:r>
        <w:t>overfit["Regresion logistica"] = {"auc_train": lr_tr, "auc_test": model_metrics["Regresion logistica"]["auc_roc_test"],</w:t>
      </w:r>
    </w:p>
    <w:p>
      <w:pPr>
        <w:pStyle w:val="Codigo"/>
      </w:pPr>
      <w:r>
        <w:t xml:space="preserve">                                  "gap": lr_tr - model_metrics["Regresion logistica"]["auc_roc_test"]}</w:t>
      </w:r>
    </w:p>
    <w:p>
      <w:pPr>
        <w:pStyle w:val="Codigo"/>
      </w:pPr>
      <w:r>
        <w:t>results["overfitting_demo"] = overfit</w:t>
      </w:r>
    </w:p>
    <w:p>
      <w:pPr>
        <w:pStyle w:val="Codigo"/>
      </w:pPr>
      <w:r>
        <w:t>log("demostración de sobreajuste lista")</w:t>
      </w:r>
    </w:p>
    <w:p>
      <w:pPr>
        <w:pStyle w:val="Codigo"/>
      </w:pPr>
      <w:r>
        <w:t xml:space="preserve"> </w:t>
      </w:r>
    </w:p>
    <w:p>
      <w:pPr>
        <w:pStyle w:val="Codigo"/>
      </w:pPr>
      <w:r>
        <w:t># ---------------------------------------------------------------------------</w:t>
      </w:r>
    </w:p>
    <w:p>
      <w:pPr>
        <w:pStyle w:val="Codigo"/>
      </w:pPr>
      <w:r>
        <w:t># 6. AJUSTE DE HIPERPARÁMETROS (CV agrupada por paciente, solo con datos de entrenamiento)</w:t>
      </w:r>
    </w:p>
    <w:p>
      <w:pPr>
        <w:pStyle w:val="Codigo"/>
      </w:pPr>
      <w:r>
        <w:t># ---------------------------------------------------------------------------</w:t>
      </w:r>
    </w:p>
    <w:p>
      <w:pPr>
        <w:pStyle w:val="Codigo"/>
      </w:pPr>
      <w:r>
        <w:t>cv3 = StratifiedGroupKFold(n_splits=3, shuffle=True, random_state=SEED)</w:t>
      </w:r>
    </w:p>
    <w:p>
      <w:pPr>
        <w:pStyle w:val="Codigo"/>
      </w:pPr>
      <w:r>
        <w:t>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gs_rf.fit(Xtr, ytr, groups=gtr)</w:t>
      </w:r>
    </w:p>
    <w:p>
      <w:pPr>
        <w:pStyle w:val="Codigo"/>
      </w:pPr>
      <w:r>
        <w:t>log(f"grid RF: {gs_rf.best_params_} CV AUC = {gs_rf.best_score_:.4f}")</w:t>
      </w:r>
    </w:p>
    <w:p>
      <w:pPr>
        <w:pStyle w:val="Codigo"/>
      </w:pPr>
      <w:r>
        <w:t>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gs_gb.fit(Xtr, ytr, groups=gtr)</w:t>
      </w:r>
    </w:p>
    <w:p>
      <w:pPr>
        <w:pStyle w:val="Codigo"/>
      </w:pPr>
      <w:r>
        <w:t>log(f"grid GB: {gs_gb.best_params_} CV AUC = {gs_gb.best_score_:.4f}")</w:t>
      </w:r>
    </w:p>
    <w:p>
      <w:pPr>
        <w:pStyle w:val="Codigo"/>
      </w:pPr>
      <w:r>
        <w:t xml:space="preserve"> </w:t>
      </w:r>
    </w:p>
    <w:p>
      <w:pPr>
        <w:pStyle w:val="Codigo"/>
      </w:pPr>
      <w:r>
        <w:t>rf_tuned = RandomForestClassifier(n_estimators=300, random_state=SEED, n_jobs=-1, **gs_rf.best_params_).fit(Xtr, ytr)</w:t>
      </w:r>
    </w:p>
    <w:p>
      <w:pPr>
        <w:pStyle w:val="Codigo"/>
      </w:pPr>
      <w:r>
        <w:t>gb_tuned = HistGradientBoostingClassifier(early_stopping=False, random_state=SEED, **gs_gb.best_params_).fit(Xtr, ytr)</w:t>
      </w:r>
    </w:p>
    <w:p>
      <w:pPr>
        <w:pStyle w:val="Codigo"/>
      </w:pPr>
      <w:r>
        <w:t>tuned = {}</w:t>
      </w:r>
    </w:p>
    <w:p>
      <w:pPr>
        <w:pStyle w:val="Codigo"/>
      </w:pPr>
      <w:r>
        <w:t>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results["tuned_models"] = tuned</w:t>
      </w:r>
    </w:p>
    <w:p>
      <w:pPr>
        <w:pStyle w:val="Codigo"/>
      </w:pPr>
      <w:r>
        <w:t xml:space="preserve"> </w:t>
      </w:r>
    </w:p>
    <w:p>
      <w:pPr>
        <w:pStyle w:val="Codigo"/>
      </w:pPr>
      <w:r>
        <w:t># selección del modelo final por CV (nunca por el conjunto de prueba)</w:t>
      </w:r>
    </w:p>
    <w:p>
      <w:pPr>
        <w:pStyle w:val="Codigo"/>
      </w:pPr>
      <w:r>
        <w:t>final_name = "Gradient Boosting ajustado" if gs_gb.best_score_ &gt;= gs_rf.best_score_ else "Random Forest ajustado"</w:t>
      </w:r>
    </w:p>
    <w:p>
      <w:pPr>
        <w:pStyle w:val="Codigo"/>
      </w:pPr>
      <w:r>
        <w:t>final_model = gb_tuned if final_name.startswith("Gradient") else rf_tuned</w:t>
      </w:r>
    </w:p>
    <w:p>
      <w:pPr>
        <w:pStyle w:val="Codigo"/>
      </w:pPr>
      <w:r>
        <w:t>results["final_model"] = final_name</w:t>
      </w:r>
    </w:p>
    <w:p>
      <w:pPr>
        <w:pStyle w:val="Codigo"/>
      </w:pPr>
      <w:r>
        <w:t>cv5 = StratifiedGroupKFold(n_splits=5, shuffle=True, random_state=SEED)</w:t>
      </w:r>
    </w:p>
    <w:p>
      <w:pPr>
        <w:pStyle w:val="Codigo"/>
      </w:pPr>
      <w:r>
        <w:t>cv5_scores = cross_val_score(final_model, Xtr, ytr, groups=gtr, cv=cv5, scoring="roc_auc", n_jobs=1)</w:t>
      </w:r>
    </w:p>
    <w:p>
      <w:pPr>
        <w:pStyle w:val="Codigo"/>
      </w:pPr>
      <w:r>
        <w:t>results["cv5_final_model"] = {"auc_mean": float(cv5_scores.mean()), "auc_std": float(cv5_scores.std()),</w:t>
      </w:r>
    </w:p>
    <w:p>
      <w:pPr>
        <w:pStyle w:val="Codigo"/>
      </w:pPr>
      <w:r>
        <w:t xml:space="preserve">                              "folds": [float(s) for s in cv5_scores]}</w:t>
      </w:r>
    </w:p>
    <w:p>
      <w:pPr>
        <w:pStyle w:val="Codigo"/>
      </w:pPr>
      <w:r>
        <w:t>p_te = final_model.predict_proba(Xte)[:, 1]</w:t>
      </w:r>
    </w:p>
    <w:p>
      <w:pPr>
        <w:pStyle w:val="Codigo"/>
      </w:pPr>
      <w:r>
        <w:t>log(f"modelo final: {final_name}, AUC prueba = {roc_auc_score(yte, p_te):.4f}")</w:t>
      </w:r>
    </w:p>
    <w:p>
      <w:pPr>
        <w:pStyle w:val="Codigo"/>
      </w:pPr>
      <w:r>
        <w:t xml:space="preserve"> </w:t>
      </w:r>
    </w:p>
    <w:p>
      <w:pPr>
        <w:pStyle w:val="Codigo"/>
      </w:pPr>
      <w:r>
        <w:t># ---------------------------------------------------------------------------</w:t>
      </w:r>
    </w:p>
    <w:p>
      <w:pPr>
        <w:pStyle w:val="Codigo"/>
      </w:pPr>
      <w:r>
        <w:t># 7. UMBRAL DE DECISIÓN (elegido con OOF sobre entrenamiento; reportado en prueba)</w:t>
      </w:r>
    </w:p>
    <w:p>
      <w:pPr>
        <w:pStyle w:val="Codigo"/>
      </w:pPr>
      <w:r>
        <w:t># ---------------------------------------------------------------------------</w:t>
      </w:r>
    </w:p>
    <w:p>
      <w:pPr>
        <w:pStyle w:val="Codigo"/>
      </w:pPr>
      <w:r>
        <w:t>cv_oof = StratifiedGroupKFold(n_splits=5, shuffle=True, random_state=1)</w:t>
      </w:r>
    </w:p>
    <w:p>
      <w:pPr>
        <w:pStyle w:val="Codigo"/>
      </w:pPr>
      <w:r>
        <w:t>oof = np.zeros(len(Xtr))</w:t>
      </w:r>
    </w:p>
    <w:p>
      <w:pPr>
        <w:pStyle w:val="Codigo"/>
      </w:pPr>
      <w:r>
        <w:t>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TARGET_RECALL = 0.70</w:t>
      </w:r>
    </w:p>
    <w:p>
      <w:pPr>
        <w:pStyle w:val="Codigo"/>
      </w:pPr>
      <w:r>
        <w:t>prec_o, rec_o, thr_o = precision_recall_curve(ytr, oof)</w:t>
      </w:r>
    </w:p>
    <w:p>
      <w:pPr>
        <w:pStyle w:val="Codigo"/>
      </w:pPr>
      <w:r>
        <w:t>ok = np.where(rec_o[:-1] &gt;= TARGET_RECALL)[0]</w:t>
      </w:r>
    </w:p>
    <w:p>
      <w:pPr>
        <w:pStyle w:val="Codigo"/>
      </w:pPr>
      <w:r>
        <w:t>thr = float(thr_o[ok[-1]])</w:t>
      </w:r>
    </w:p>
    <w:p>
      <w:pPr>
        <w:pStyle w:val="Codigo"/>
      </w:pPr>
      <w:r>
        <w:t>pred_default = (p_te &gt;= 0.5).astype(int)</w:t>
      </w:r>
    </w:p>
    <w:p>
      <w:pPr>
        <w:pStyle w:val="Codigo"/>
      </w:pPr>
      <w:r>
        <w:t>pred_thr = (p_te &gt;= thr).astype(int)</w:t>
      </w:r>
    </w:p>
    <w:p>
      <w:pPr>
        <w:pStyle w:val="Codigo"/>
      </w:pPr>
      <w:r>
        <w:t>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results["confusion_matrix_chosen_threshold_test"] = confusion_matrix(yte, pred_thr).tolist()</w:t>
      </w:r>
    </w:p>
    <w:p>
      <w:pPr>
        <w:pStyle w:val="Codigo"/>
      </w:pPr>
      <w:r>
        <w:t>fig, ax = plt.subplots(figsize=(5.6, 3.8))</w:t>
      </w:r>
    </w:p>
    <w:p>
      <w:pPr>
        <w:pStyle w:val="Codigo"/>
      </w:pPr>
      <w:r>
        <w:t>ax.plot(thr_o, prec_o[:-1], color=C1, label="Precisión")</w:t>
      </w:r>
    </w:p>
    <w:p>
      <w:pPr>
        <w:pStyle w:val="Codigo"/>
      </w:pPr>
      <w:r>
        <w:t>ax.plot(thr_o, rec_o[:-1], color=C2, label="Recall")</w:t>
      </w:r>
    </w:p>
    <w:p>
      <w:pPr>
        <w:pStyle w:val="Codigo"/>
      </w:pPr>
      <w:r>
        <w:t>ax.axvline(thr, color=C3, ls="--", label=f"Umbral elegido = {thr:.3f}")</w:t>
      </w:r>
    </w:p>
    <w:p>
      <w:pPr>
        <w:pStyle w:val="Codigo"/>
      </w:pPr>
      <w:r>
        <w:t>ax.set_xlim(0, 0.6)</w:t>
      </w:r>
    </w:p>
    <w:p>
      <w:pPr>
        <w:pStyle w:val="Codigo"/>
      </w:pPr>
      <w:r>
        <w:t>ax.set_xlabel("Umbral de decisión"); ax.set_ylabel("Valor de la métrica"); ax.legend(frameon=False, fontsize=8)</w:t>
      </w:r>
    </w:p>
    <w:p>
      <w:pPr>
        <w:pStyle w:val="Codigo"/>
      </w:pPr>
      <w:r>
        <w:t>savefig("fig12_umbral.png")</w:t>
      </w:r>
    </w:p>
    <w:p>
      <w:pPr>
        <w:pStyle w:val="Codigo"/>
      </w:pPr>
      <w:r>
        <w:t>log(f"umbral {thr:.4f}: test recall={recall_score(yte, pred_thr):.3f}, precision={precision_score(yte, pred_thr):.3f}")</w:t>
      </w:r>
    </w:p>
    <w:p>
      <w:pPr>
        <w:pStyle w:val="Codigo"/>
      </w:pPr>
      <w:r>
        <w:t xml:space="preserve"> </w:t>
      </w:r>
    </w:p>
    <w:p>
      <w:pPr>
        <w:pStyle w:val="Codigo"/>
      </w:pPr>
      <w:r>
        <w:t># ---------------------------------------------------------------------------</w:t>
      </w:r>
    </w:p>
    <w:p>
      <w:pPr>
        <w:pStyle w:val="Codigo"/>
      </w:pPr>
      <w:r>
        <w:t># 8. CALIBRACIÓN E IMPORTANCIA POR PERMUTACIÓN (modelo final, conjunto de prueba)</w:t>
      </w:r>
    </w:p>
    <w:p>
      <w:pPr>
        <w:pStyle w:val="Codigo"/>
      </w:pPr>
      <w:r>
        <w:t># ---------------------------------------------------------------------------</w:t>
      </w:r>
    </w:p>
    <w:p>
      <w:pPr>
        <w:pStyle w:val="Codigo"/>
      </w:pPr>
      <w:r>
        <w:t>frac_pos, mean_pred = calibration_curve(yte, p_te, n_bins=10, strategy="quantile")</w:t>
      </w:r>
    </w:p>
    <w:p>
      <w:pPr>
        <w:pStyle w:val="Codigo"/>
      </w:pPr>
      <w:r>
        <w:t>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fig, ax = plt.subplots(figsize=(4.6, 4.2))</w:t>
      </w:r>
    </w:p>
    <w:p>
      <w:pPr>
        <w:pStyle w:val="Codigo"/>
      </w:pPr>
      <w:r>
        <w:t>ax.plot([0, 0.6], [0, 0.6], "k--", lw=0.8, label="Calibración perfecta")</w:t>
      </w:r>
    </w:p>
    <w:p>
      <w:pPr>
        <w:pStyle w:val="Codigo"/>
      </w:pPr>
      <w:r>
        <w:t>ax.plot(mean_pred, frac_pos, "o-", color=C1, label=final_name)</w:t>
      </w:r>
    </w:p>
    <w:p>
      <w:pPr>
        <w:pStyle w:val="Codigo"/>
      </w:pPr>
      <w:r>
        <w:t>ax.set_xlabel("Probabilidad predicha media (por decil)"); ax.set_ylabel("Tasa observada de no-show")</w:t>
      </w:r>
    </w:p>
    <w:p>
      <w:pPr>
        <w:pStyle w:val="Codigo"/>
      </w:pPr>
      <w:r>
        <w:t>ax.legend(frameon=False, fontsize=8)</w:t>
      </w:r>
    </w:p>
    <w:p>
      <w:pPr>
        <w:pStyle w:val="Codigo"/>
      </w:pPr>
      <w:r>
        <w:t>savefig("fig13_calibracion.png")</w:t>
      </w:r>
    </w:p>
    <w:p>
      <w:pPr>
        <w:pStyle w:val="Codigo"/>
      </w:pPr>
      <w:r>
        <w:t xml:space="preserve"> </w:t>
      </w:r>
    </w:p>
    <w:p>
      <w:pPr>
        <w:pStyle w:val="Codigo"/>
      </w:pPr>
      <w:r>
        <w:t>pi = permutation_importance(final_model, Xte, yte, scoring="roc_auc", n_repeats=5, random_state=SEED, n_jobs=1)</w:t>
      </w:r>
    </w:p>
    <w:p>
      <w:pPr>
        <w:pStyle w:val="Codigo"/>
      </w:pPr>
      <w:r>
        <w:t>imp = pd.Series(pi.importances_mean, index=features).sort_values(ascending=False)</w:t>
      </w:r>
    </w:p>
    <w:p>
      <w:pPr>
        <w:pStyle w:val="Codigo"/>
      </w:pPr>
      <w:r>
        <w:t>imp_sd = pd.Series(pi.importances_std, index=features)</w:t>
      </w:r>
    </w:p>
    <w:p>
      <w:pPr>
        <w:pStyle w:val="Codigo"/>
      </w:pPr>
      <w:r>
        <w:t>results["permutation_importance_auc_drop"] = {k: {"mean": float(imp[k]), "sd": float(imp_sd[k])} for k in imp.index}</w:t>
      </w:r>
    </w:p>
    <w:p>
      <w:pPr>
        <w:pStyle w:val="Codigo"/>
      </w:pPr>
      <w:r>
        <w:t>order = imp.sort_values(ascending=True)</w:t>
      </w:r>
    </w:p>
    <w:p>
      <w:pPr>
        <w:pStyle w:val="Codigo"/>
      </w:pPr>
      <w:r>
        <w:t>fig, ax = plt.subplots(figsize=(5.8, 4.2))</w:t>
      </w:r>
    </w:p>
    <w:p>
      <w:pPr>
        <w:pStyle w:val="Codigo"/>
      </w:pPr>
      <w:r>
        <w:t>ax.barh(order.index, order.values, xerr=imp_sd[order.index].values, color=C1, ecolor=C3)</w:t>
      </w:r>
    </w:p>
    <w:p>
      <w:pPr>
        <w:pStyle w:val="Codigo"/>
      </w:pPr>
      <w:r>
        <w:t>ax.set_xlabel("Caída del AUC al permutar la variable")</w:t>
      </w:r>
    </w:p>
    <w:p>
      <w:pPr>
        <w:pStyle w:val="Codigo"/>
      </w:pPr>
      <w:r>
        <w:t>savefig("fig08_importancia.png")</w:t>
      </w:r>
    </w:p>
    <w:p>
      <w:pPr>
        <w:pStyle w:val="Codigo"/>
      </w:pPr>
      <w:r>
        <w:t>log("calibración e importancia listas")</w:t>
      </w:r>
    </w:p>
    <w:p>
      <w:pPr>
        <w:pStyle w:val="Codigo"/>
      </w:pPr>
      <w:r>
        <w:t xml:space="preserve"> </w:t>
      </w:r>
    </w:p>
    <w:p>
      <w:pPr>
        <w:pStyle w:val="Codigo"/>
      </w:pPr>
      <w:r>
        <w:t># ---------------------------------------------------------------------------</w:t>
      </w:r>
    </w:p>
    <w:p>
      <w:pPr>
        <w:pStyle w:val="Codigo"/>
      </w:pPr>
      <w:r>
        <w:t># 9. SESGO DE CONFUSIÓN DEL SMS</w:t>
      </w:r>
    </w:p>
    <w:p>
      <w:pPr>
        <w:pStyle w:val="Codigo"/>
      </w:pPr>
      <w:r>
        <w:t># ---------------------------------------------------------------------------</w:t>
      </w:r>
    </w:p>
    <w:p>
      <w:pPr>
        <w:pStyle w:val="Codigo"/>
      </w:pPr>
      <w:r>
        <w:t>bins = [-1, 0, 3, 7, 30, 400]</w:t>
      </w:r>
    </w:p>
    <w:p>
      <w:pPr>
        <w:pStyle w:val="Codigo"/>
      </w:pPr>
      <w:r>
        <w:t>labs = ["0", "1-3", "4-7", "8-30", "31+"]</w:t>
      </w:r>
    </w:p>
    <w:p>
      <w:pPr>
        <w:pStyle w:val="Codigo"/>
      </w:pPr>
      <w:r>
        <w:t>df["lead_bucket"] = pd.cut(df["lead_time_days"], bins, labels=labs)</w:t>
      </w:r>
    </w:p>
    <w:p>
      <w:pPr>
        <w:pStyle w:val="Codigo"/>
      </w:pPr>
      <w:r>
        <w:t>sms_tab = df.groupby(["lead_bucket", "SMS_received"], observed=False)["no_show"].agg(["size", "mean"]).unstack()</w:t>
      </w:r>
    </w:p>
    <w:p>
      <w:pPr>
        <w:pStyle w:val="Codigo"/>
      </w:pPr>
      <w:r>
        <w:t>results["sms_naive_rate"] = {str(k): float(v) for k, v in df.groupby("SMS_received")["no_show"].mean().items()}</w:t>
      </w:r>
    </w:p>
    <w:p>
      <w:pPr>
        <w:pStyle w:val="Codigo"/>
      </w:pPr>
      <w:r>
        <w:t>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lg = smf.logit("no_show ~ SMS_received + C(lead_bucket)", data=df).fit(</w:t>
      </w:r>
    </w:p>
    <w:p>
      <w:pPr>
        <w:pStyle w:val="Codigo"/>
      </w:pPr>
      <w:r>
        <w:t xml:space="preserve">    disp=0, cov_type="cluster", cov_kwds={"groups": df["PatientId"]})</w:t>
      </w:r>
    </w:p>
    <w:p>
      <w:pPr>
        <w:pStyle w:val="Codigo"/>
      </w:pPr>
      <w:r>
        <w:t>ci = np.exp(lg.conf_int().loc["SMS_received"])</w:t>
      </w:r>
    </w:p>
    <w:p>
      <w:pPr>
        <w:pStyle w:val="Codigo"/>
      </w:pPr>
      <w:r>
        <w:t>results["sms_adjusted_or"] = {"or": float(np.exp(lg.params["SMS_received"])), "ci95_low": float(ci[0]),</w:t>
      </w:r>
    </w:p>
    <w:p>
      <w:pPr>
        <w:pStyle w:val="Codigo"/>
      </w:pPr>
      <w:r>
        <w:t xml:space="preserve">                              "ci95_high": float(ci[1]), "note": "OR ajustado por tramo de antelación, errores robustos por paciente"}</w:t>
      </w:r>
    </w:p>
    <w:p>
      <w:pPr>
        <w:pStyle w:val="Codigo"/>
      </w:pPr>
      <w:r>
        <w:t>fig, ax = plt.subplots(figsize=(6, 3.8))</w:t>
      </w:r>
    </w:p>
    <w:p>
      <w:pPr>
        <w:pStyle w:val="Codigo"/>
      </w:pPr>
      <w:r>
        <w:t>x = np.arange(len(labs)); w = 0.38</w:t>
      </w:r>
    </w:p>
    <w:p>
      <w:pPr>
        <w:pStyle w:val="Codigo"/>
      </w:pPr>
      <w:r>
        <w:t>r0 = [np.nan if results["sms_by_lead"][b]["sin_sms"]["rate"] is None else 100 * results["sms_by_lead"][b]["sin_sms"]["rate"] for b in labs]</w:t>
      </w:r>
    </w:p>
    <w:p>
      <w:pPr>
        <w:pStyle w:val="Codigo"/>
      </w:pPr>
      <w:r>
        <w:t>r1 = [np.nan if results["sms_by_lead"][b]["con_sms"]["rate"] is None else 100 * results["sms_by_lead"][b]["con_sms"]["rate"] for b in labs]</w:t>
      </w:r>
    </w:p>
    <w:p>
      <w:pPr>
        <w:pStyle w:val="Codigo"/>
      </w:pPr>
      <w:r>
        <w:t>ax.bar(x - w / 2, r0, w, label="Sin SMS", color=C1)</w:t>
      </w:r>
    </w:p>
    <w:p>
      <w:pPr>
        <w:pStyle w:val="Codigo"/>
      </w:pPr>
      <w:r>
        <w:t>ax.bar(x + w / 2, r1, w, label="Con SMS", color=C2)</w:t>
      </w:r>
    </w:p>
    <w:p>
      <w:pPr>
        <w:pStyle w:val="Codigo"/>
      </w:pPr>
      <w:r>
        <w:t>ax.set_xticks(x); ax.set_xticklabels(labs); ax.set_xlabel("Antelación de la cita (días)")</w:t>
      </w:r>
    </w:p>
    <w:p>
      <w:pPr>
        <w:pStyle w:val="Codigo"/>
      </w:pPr>
      <w:r>
        <w:t>ax.set_ylabel("Tasa de no-show (%)"); ax.legend(frameon=False)</w:t>
      </w:r>
    </w:p>
    <w:p>
      <w:pPr>
        <w:pStyle w:val="Codigo"/>
      </w:pPr>
      <w:r>
        <w:t>savefig("fig10_sms.png")</w:t>
      </w:r>
    </w:p>
    <w:p>
      <w:pPr>
        <w:pStyle w:val="Codigo"/>
      </w:pPr>
      <w:r>
        <w:t xml:space="preserve"> </w:t>
      </w:r>
    </w:p>
    <w:p>
      <w:pPr>
        <w:pStyle w:val="Codigo"/>
      </w:pPr>
      <w:r>
        <w:t># ---------------------------------------------------------------------------</w:t>
      </w:r>
    </w:p>
    <w:p>
      <w:pPr>
        <w:pStyle w:val="Codigo"/>
      </w:pPr>
      <w:r>
        <w:t># 10. EQUIDAD POR SUBGRUPOS (grupos completos, IC 95 % por bootstrap por paciente)</w:t>
      </w:r>
    </w:p>
    <w:p>
      <w:pPr>
        <w:pStyle w:val="Codigo"/>
      </w:pPr>
      <w:r>
        <w:t># ---------------------------------------------------------------------------</w:t>
      </w:r>
    </w:p>
    <w:p>
      <w:pPr>
        <w:pStyle w:val="Codigo"/>
      </w:pPr>
      <w:r>
        <w:t>test = test.assign(proba=p_te, y=yte.values)</w:t>
      </w:r>
    </w:p>
    <w:p>
      <w:pPr>
        <w:pStyle w:val="Codigo"/>
      </w:pPr>
      <w:r>
        <w:t>age_bins = pd.cut(test["Age"], [-1, 18, 35, 55, 64, 130], labels=["0-18", "19-35", "36-55", "56-64", "65+"])</w:t>
      </w:r>
    </w:p>
    <w:p>
      <w:pPr>
        <w:pStyle w:val="Codigo"/>
      </w:pPr>
      <w:r>
        <w:t>test["age_group"] = age_bins</w:t>
      </w:r>
    </w:p>
    <w:p>
      <w:pPr>
        <w:pStyle w:val="Codigo"/>
      </w:pPr>
      <w:r>
        <w:t>test["sex"] = np.where(test["gender_f"] == 1, "F", "M")</w:t>
      </w:r>
    </w:p>
    <w:p>
      <w:pPr>
        <w:pStyle w:val="Codigo"/>
      </w:pPr>
      <w:r>
        <w:t>test["bolsa"] = np.where(test["Scholarship"] == 1, "Con", "Sin")</w:t>
      </w:r>
    </w:p>
    <w:p>
      <w:pPr>
        <w:pStyle w:val="Codigo"/>
      </w:pPr>
      <w:r>
        <w:t># Proxy socioeconómico del barrio: proporción de pacientes con Bolsa Família en el barrio (solo entrenamiento),</w:t>
      </w:r>
    </w:p>
    <w:p>
      <w:pPr>
        <w:pStyle w:val="Codigo"/>
      </w:pPr>
      <w:r>
        <w:t># cortada en terciles ponderados por cita; los barrios sin citas en entrenamiento reciben la proporción global.</w:t>
      </w:r>
    </w:p>
    <w:p>
      <w:pPr>
        <w:pStyle w:val="Codigo"/>
      </w:pPr>
      <w:r>
        <w:t>prop_bolsa = train.groupby("Neighbourhood")["Scholarship"].mean()</w:t>
      </w:r>
    </w:p>
    <w:p>
      <w:pPr>
        <w:pStyle w:val="Codigo"/>
      </w:pPr>
      <w:r>
        <w:t>cortes = np.quantile(train["Neighbourhood"].map(prop_bolsa).values, [1 / 3, 2 / 3])</w:t>
      </w:r>
    </w:p>
    <w:p>
      <w:pPr>
        <w:pStyle w:val="Codigo"/>
      </w:pPr>
      <w:r>
        <w:t>v_te = test["Neighbourhood"].map(prop_bolsa).fillna(train["Scholarship"].mean()).values</w:t>
      </w:r>
    </w:p>
    <w:p>
      <w:pPr>
        <w:pStyle w:val="Codigo"/>
      </w:pPr>
      <w:r>
        <w:t>test["barrio_vuln"] = np.where(v_te &gt; cortes[1], "alta", np.where(v_te &gt; cortes[0], "media", "baja"))</w:t>
      </w:r>
    </w:p>
    <w:p>
      <w:pPr>
        <w:pStyle w:val="Codigo"/>
      </w:pPr>
      <w:r>
        <w:t>group_defs = [("Edad", "age_group", ["0-18", "19-35", "36-55", "56-64", "65+"]), ("Sexo", "sex", ["F", "M"]),</w:t>
      </w:r>
    </w:p>
    <w:p>
      <w:pPr>
        <w:pStyle w:val="Codigo"/>
      </w:pPr>
      <w:r>
        <w:t xml:space="preserve">              ("Programa social", "bolsa", ["Con", "Sin"]), ("Vulnerabilidad del barrio", "barrio_vuln",</w:t>
      </w:r>
    </w:p>
    <w:p>
      <w:pPr>
        <w:pStyle w:val="Codigo"/>
      </w:pPr>
      <w:r>
        <w:t xml:space="preserve">                                                            ["alta", "media", "baja"])]</w:t>
      </w:r>
    </w:p>
    <w:p>
      <w:pPr>
        <w:pStyle w:val="Codigo"/>
      </w:pPr>
      <w:r>
        <w:t>assert int(test["age_group"].notna().sum()) == len(test), "hay edades fuera de los grupos"</w:t>
      </w:r>
    </w:p>
    <w:p>
      <w:pPr>
        <w:pStyle w:val="Codigo"/>
      </w:pPr>
      <w:r>
        <w:t>pid_rows = test.reset_index(drop=True).groupby("PatientId").indices</w:t>
      </w:r>
    </w:p>
    <w:p>
      <w:pPr>
        <w:pStyle w:val="Codigo"/>
      </w:pPr>
      <w:r>
        <w:t>pids = np.array(list(pid_rows.keys()))</w:t>
      </w:r>
    </w:p>
    <w:p>
      <w:pPr>
        <w:pStyle w:val="Codigo"/>
      </w:pPr>
      <w:r>
        <w:t>tt = test.reset_index(drop=True)</w:t>
      </w:r>
    </w:p>
    <w:p>
      <w:pPr>
        <w:pStyle w:val="Codigo"/>
      </w:pPr>
      <w:r>
        <w:t>B = 300</w:t>
      </w:r>
    </w:p>
    <w:p>
      <w:pPr>
        <w:pStyle w:val="Codigo"/>
      </w:pPr>
      <w:r>
        <w:t>boot = {(v, g): [] for v, c, gs in group_defs for g in gs}</w:t>
      </w:r>
    </w:p>
    <w:p>
      <w:pPr>
        <w:pStyle w:val="Codigo"/>
      </w:pPr>
      <w:r>
        <w:t>boot_rec = {(v, g): [] for v, c, gs in group_defs for g in gs}</w:t>
      </w:r>
    </w:p>
    <w:p>
      <w:pPr>
        <w:pStyle w:val="Codigo"/>
      </w:pPr>
      <w:r>
        <w:t>boot_diff = []</w:t>
      </w:r>
    </w:p>
    <w:p>
      <w:pPr>
        <w:pStyle w:val="Codigo"/>
      </w:pPr>
      <w:r>
        <w:t>rng_b = np.random.RandomState(SEED)</w:t>
      </w:r>
    </w:p>
    <w:p>
      <w:pPr>
        <w:pStyle w:val="Codigo"/>
      </w:pPr>
      <w:r>
        <w:t>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boot_rec[(var, g)].append(recall_score(s["y"], (s["proba"] &gt;= thr).astype(int)))</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fair = {}</w:t>
      </w:r>
    </w:p>
    <w:p>
      <w:pPr>
        <w:pStyle w:val="Codigo"/>
      </w:pPr>
      <w:r>
        <w:t>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"recall_ci95": [float(v) for v in np.percentile(boot_rec[(var, g)], [2.5, 97.5])],</w:t>
      </w:r>
    </w:p>
    <w:p>
      <w:pPr>
        <w:pStyle w:val="Codigo"/>
      </w:pPr>
      <w:r>
        <w:t xml:space="preserve">                        "precision_at_threshold": float(precision_score(s["y"], pr, zero_division=0)),</w:t>
      </w:r>
    </w:p>
    <w:p>
      <w:pPr>
        <w:pStyle w:val="Codigo"/>
      </w:pPr>
      <w:r>
        <w:t xml:space="preserve">                        "share_flagged": float(pr.mean())}</w:t>
      </w:r>
    </w:p>
    <w:p>
      <w:pPr>
        <w:pStyle w:val="Codigo"/>
      </w:pPr>
      <w:r>
        <w:t>a65 = tt[tt["age_group"] == "65+"]; ayo = tt[tt["age_group"] != "65+"]</w:t>
      </w:r>
    </w:p>
    <w:p>
      <w:pPr>
        <w:pStyle w:val="Codigo"/>
      </w:pPr>
      <w:r>
        <w:t>d_obs = roc_auc_score(a65["y"], a65["proba"]) - roc_auc_score(ayo["y"], ayo["proba"])</w:t>
      </w:r>
    </w:p>
    <w:p>
      <w:pPr>
        <w:pStyle w:val="Codigo"/>
      </w:pPr>
      <w:r>
        <w:t>fair["diferencia_AUC_65mas_vs_resto"] = {"observed": float(d_obs),</w:t>
      </w:r>
    </w:p>
    <w:p>
      <w:pPr>
        <w:pStyle w:val="Codigo"/>
      </w:pPr>
      <w:r>
        <w:t xml:space="preserve">                                          "ci95": [float(v) for v in np.percentile(boot_diff, [2.5, 97.5])]}</w:t>
      </w:r>
    </w:p>
    <w:p>
      <w:pPr>
        <w:pStyle w:val="Codigo"/>
      </w:pPr>
      <w:r>
        <w:t>fair["suma_n_edad"] = int(sum(v["n"] for v in fair["Edad"].values()))</w:t>
      </w:r>
    </w:p>
    <w:p>
      <w:pPr>
        <w:pStyle w:val="Codigo"/>
      </w:pPr>
      <w:r>
        <w:t>fair["n_test"] = int(len(tt))</w:t>
      </w:r>
    </w:p>
    <w:p>
      <w:pPr>
        <w:pStyle w:val="Codigo"/>
      </w:pPr>
      <w:r>
        <w:t>results["fairness"] = fair</w:t>
      </w:r>
    </w:p>
    <w:p>
      <w:pPr>
        <w:pStyle w:val="Codigo"/>
      </w:pPr>
      <w:r>
        <w:t>nombres = {"F": "Mujeres", "M": "Hombres", "Con": "Con Bolsa Família", "Sin": "Sin Bolsa Família",</w:t>
      </w:r>
    </w:p>
    <w:p>
      <w:pPr>
        <w:pStyle w:val="Codigo"/>
      </w:pPr>
      <w:r>
        <w:t xml:space="preserve">           "alta": "Barrios de vulnerabilidad alta", "media": "Barrios de vulnerabilidad media",</w:t>
      </w:r>
    </w:p>
    <w:p>
      <w:pPr>
        <w:pStyle w:val="Codigo"/>
      </w:pPr>
      <w:r>
        <w:t xml:space="preserve">           "baja": "Barrios de vulnerabilidad baja"}</w:t>
      </w:r>
    </w:p>
    <w:p>
      <w:pPr>
        <w:pStyle w:val="Codigo"/>
      </w:pPr>
      <w:r>
        <w:t>labels_f = [f"{nombres.get(g, g)} (n = {fair[v][g]['n']:,})" for v, c, gs in group_defs for g in gs]</w:t>
      </w:r>
    </w:p>
    <w:p>
      <w:pPr>
        <w:pStyle w:val="Codigo"/>
      </w:pPr>
      <w:r>
        <w:t>vals = [fair[v][g] for v, c, gs in group_defs for g in gs]</w:t>
      </w:r>
    </w:p>
    <w:p>
      <w:pPr>
        <w:pStyle w:val="Codigo"/>
      </w:pPr>
      <w:r>
        <w:t>fig, ax = plt.subplots(figsize=(6.2, 5.0))</w:t>
      </w:r>
    </w:p>
    <w:p>
      <w:pPr>
        <w:pStyle w:val="Codigo"/>
      </w:pPr>
      <w:r>
        <w:t>ypos = np.arange(len(vals))[::-1]</w:t>
      </w:r>
    </w:p>
    <w:p>
      <w:pPr>
        <w:pStyle w:val="Codigo"/>
      </w:pPr>
      <w:r>
        <w:t>for yv, v in zip(ypos, vals):</w:t>
      </w:r>
    </w:p>
    <w:p>
      <w:pPr>
        <w:pStyle w:val="Codigo"/>
      </w:pPr>
      <w:r>
        <w:t xml:space="preserve">    ax.errorbar(v["auc"], yv, xerr=[[v["auc"] - v["auc_ci95"][0]], [v["auc_ci95"][1] - v["auc"]]],</w:t>
      </w:r>
    </w:p>
    <w:p>
      <w:pPr>
        <w:pStyle w:val="Codigo"/>
      </w:pPr>
      <w:r>
        <w:t xml:space="preserve">                fmt="o", color=C1, capsize=3)</w:t>
      </w:r>
    </w:p>
    <w:p>
      <w:pPr>
        <w:pStyle w:val="Codigo"/>
      </w:pPr>
      <w:r>
        <w:t>ax.set_yticks(ypos); ax.set_yticklabels(labels_f, fontsize=8)</w:t>
      </w:r>
    </w:p>
    <w:p>
      <w:pPr>
        <w:pStyle w:val="Codigo"/>
      </w:pPr>
      <w:r>
        <w:t>ax.axvline(roc_auc_score(yte, p_te), color=C2, ls="--", lw=1, label="AUC global de prueba")</w:t>
      </w:r>
    </w:p>
    <w:p>
      <w:pPr>
        <w:pStyle w:val="Codigo"/>
      </w:pPr>
      <w:r>
        <w:t>ax.set_xlabel("AUC (IC 95 %, bootstrap por paciente)"); ax.legend(frameon=False, fontsize=8)</w:t>
      </w:r>
    </w:p>
    <w:p>
      <w:pPr>
        <w:pStyle w:val="Codigo"/>
      </w:pPr>
      <w:r>
        <w:t>savefig("fig11_equidad.png")</w:t>
      </w:r>
    </w:p>
    <w:p>
      <w:pPr>
        <w:pStyle w:val="Codigo"/>
      </w:pPr>
      <w:r>
        <w:t>log("equidad lista")</w:t>
      </w:r>
    </w:p>
    <w:p>
      <w:pPr>
        <w:pStyle w:val="Codigo"/>
      </w:pPr>
      <w:r>
        <w:t xml:space="preserve"> </w:t>
      </w:r>
    </w:p>
    <w:p>
      <w:pPr>
        <w:pStyle w:val="Codigo"/>
      </w:pPr>
      <w:r>
        <w:t># ---------------------------------------------------------------------------</w:t>
      </w:r>
    </w:p>
    <w:p>
      <w:pPr>
        <w:pStyle w:val="Codigo"/>
      </w:pPr>
      <w:r>
        <w:t># 11. SIMULACIÓN DE ASIGNACIÓN GEOGRÁFICA (NPI Registry + Gazetteer del Census Bureau)</w:t>
      </w:r>
    </w:p>
    <w:p>
      <w:pPr>
        <w:pStyle w:val="Codigo"/>
      </w:pPr>
      <w:r>
        <w:t># ---------------------------------------------------------------------------</w:t>
      </w:r>
    </w:p>
    <w:p>
      <w:pPr>
        <w:pStyle w:val="Codigo"/>
      </w:pPr>
      <w:r>
        <w:t>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gaz = pd.read_csv("2023_Gaz_zcta_national.txt", sep="\t", dtype={"GEOID": str})</w:t>
      </w:r>
    </w:p>
    <w:p>
      <w:pPr>
        <w:pStyle w:val="Codigo"/>
      </w:pPr>
      <w:r>
        <w:t>gaz.columns = [c.strip() for c in gaz.columns]</w:t>
      </w:r>
    </w:p>
    <w:p>
      <w:pPr>
        <w:pStyle w:val="Codigo"/>
      </w:pPr>
      <w:r>
        <w:t>gaz["GEOID"] = gaz["GEOID"].str.strip()</w:t>
      </w:r>
    </w:p>
    <w:p>
      <w:pPr>
        <w:pStyle w:val="Codigo"/>
      </w:pPr>
      <w:r>
        <w:t>gaz_oh = gaz[gaz["GEOID"].str.startswith(("43", "44", "45"))].rename(</w:t>
      </w:r>
    </w:p>
    <w:p>
      <w:pPr>
        <w:pStyle w:val="Codigo"/>
      </w:pPr>
      <w:r>
        <w:t xml:space="preserve">    columns={"GEOID": "zip", "INTPTLAT": "lat", "INTPTLONG": "lon"})[["zip", "lat", "lon"]]</w:t>
      </w:r>
    </w:p>
    <w:p>
      <w:pPr>
        <w:pStyle w:val="Codigo"/>
      </w:pPr>
      <w:r>
        <w:t>npi_raw, np_zips_real = fetch_ohio_np_zips()</w:t>
      </w:r>
    </w:p>
    <w:p>
      <w:pPr>
        <w:pStyle w:val="Codigo"/>
      </w:pPr>
      <w:r>
        <w:t>np_pool = gaz_oh[gaz_oh["zip"].isin(np_zips_real)].reset_index(drop=True)</w:t>
      </w:r>
    </w:p>
    <w:p>
      <w:pPr>
        <w:pStyle w:val="Codigo"/>
      </w:pPr>
      <w:r>
        <w:t>results["np_registry"] = {"records_retrieved": len(npi_raw), "distinct_zip_with_np_in_sample": len(np_zips_real),</w:t>
      </w:r>
    </w:p>
    <w:p>
      <w:pPr>
        <w:pStyle w:val="Codigo"/>
      </w:pPr>
      <w:r>
        <w:t xml:space="preserve">                          "zip_matched_in_gazetteer": int(len(np_pool)), "ohio_zcta_in_gazetteer": int(len(gaz_oh))}</w:t>
      </w:r>
    </w:p>
    <w:p>
      <w:pPr>
        <w:pStyle w:val="Codigo"/>
      </w:pPr>
      <w:r>
        <w:t>N_NP, N_REQ, K_FRAC, REDUCTION = 15, 300, 0.20, 0.25</w:t>
      </w:r>
    </w:p>
    <w:p>
      <w:pPr>
        <w:pStyle w:val="Codigo"/>
      </w:pPr>
      <w:r>
        <w:t># Sedes obtenidas con np_pool.sample(N_NP, random_state=7) sobre la consulta del 18/09/2026</w:t>
      </w:r>
    </w:p>
    <w:p>
      <w:pPr>
        <w:pStyle w:val="Codigo"/>
      </w:pPr>
      <w:r>
        <w:t># (309 códigos postales distintos, 306 con coordenadas). Se fijan para reproducibilidad exacta.</w:t>
      </w:r>
    </w:p>
    <w:p>
      <w:pPr>
        <w:pStyle w:val="Codigo"/>
      </w:pPr>
      <w:r>
        <w:t>SEDES_NP = ["44132", "43402", "45669", "43545", "44115", "45662", "44143", "45601",</w:t>
      </w:r>
    </w:p>
    <w:p>
      <w:pPr>
        <w:pStyle w:val="Codigo"/>
      </w:pPr>
      <w:r>
        <w:t xml:space="preserve">            "43210", "45887", "43724", "45342", "45692", "44109", "45629"]</w:t>
      </w:r>
    </w:p>
    <w:p>
      <w:pPr>
        <w:pStyle w:val="Codigo"/>
      </w:pPr>
      <w:r>
        <w:t>np_locs = gaz_oh.set_index("zip").loc[SEDES_NP].reset_index()</w:t>
      </w:r>
    </w:p>
    <w:p>
      <w:pPr>
        <w:pStyle w:val="Codigo"/>
      </w:pPr>
      <w:r>
        <w:t>req_locs = gaz_oh.sample(N_REQ, random_state=11, replace=False).reset_index(drop=True)</w:t>
      </w:r>
    </w:p>
    <w:p>
      <w:pPr>
        <w:pStyle w:val="Codigo"/>
      </w:pPr>
      <w:r>
        <w:t xml:space="preserve"> </w:t>
      </w:r>
    </w:p>
    <w:p>
      <w:pPr>
        <w:pStyle w:val="Codigo"/>
      </w:pPr>
      <w:r>
        <w:t xml:space="preserve"> </w:t>
      </w:r>
    </w:p>
    <w:p>
      <w:pPr>
        <w:pStyle w:val="Codigo"/>
      </w:pPr>
      <w:r>
        <w:t>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dist_matrix = np.column_stack([haversine(req_locs["lat"].values, req_locs["lon"].values, lat, lon)</w:t>
      </w:r>
    </w:p>
    <w:p>
      <w:pPr>
        <w:pStyle w:val="Codigo"/>
      </w:pPr>
      <w:r>
        <w:t xml:space="preserve">                               for lat, lon in zip(np_locs["lat"], np_locs["lon"])])</w:t>
      </w:r>
    </w:p>
    <w:p>
      <w:pPr>
        <w:pStyle w:val="Codigo"/>
      </w:pPr>
      <w:r>
        <w:t>dist = dist_matrix.min(axis=1)  # heurística de vecino más cercano (sin cambios en la asignación)</w:t>
      </w:r>
    </w:p>
    <w:p>
      <w:pPr>
        <w:pStyle w:val="Codigo"/>
      </w:pPr>
      <w:r>
        <w:t>req_locs["dist_baseline"] = dist</w:t>
      </w:r>
    </w:p>
    <w:p>
      <w:pPr>
        <w:pStyle w:val="Codigo"/>
      </w:pPr>
      <w:r>
        <w:t>K = int(round(K_FRAC * N_REQ))</w:t>
      </w:r>
    </w:p>
    <w:p>
      <w:pPr>
        <w:pStyle w:val="Codigo"/>
      </w:pPr>
      <w:r>
        <w:t>p_all, y_all = p_te, yte.values</w:t>
      </w:r>
    </w:p>
    <w:p>
      <w:pPr>
        <w:pStyle w:val="Codigo"/>
      </w:pPr>
      <w:r>
        <w:t xml:space="preserve"> </w:t>
      </w:r>
    </w:p>
    <w:p>
      <w:pPr>
        <w:pStyle w:val="Codigo"/>
      </w:pPr>
      <w:r>
        <w:t xml:space="preserve"> </w:t>
      </w:r>
    </w:p>
    <w:p>
      <w:pPr>
        <w:pStyle w:val="Codigo"/>
      </w:pPr>
      <w:r>
        <w:t>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R = 2000</w:t>
      </w:r>
    </w:p>
    <w:p>
      <w:pPr>
        <w:pStyle w:val="Codigo"/>
      </w:pPr>
      <w:r>
        <w:t xml:space="preserve"> </w:t>
      </w:r>
    </w:p>
    <w:p>
      <w:pPr>
        <w:pStyle w:val="Codigo"/>
      </w:pPr>
      <w:r>
        <w:t xml:space="preserve"> </w:t>
      </w:r>
    </w:p>
    <w:p>
      <w:pPr>
        <w:pStyle w:val="Codigo"/>
      </w:pPr>
      <w:r>
        <w:t>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sim_main = simulate(REDUCTION, K)</w:t>
      </w:r>
    </w:p>
    <w:p>
      <w:pPr>
        <w:pStyle w:val="Codigo"/>
      </w:pPr>
      <w:r>
        <w:t>sim_sens_r = {str(r): simulate(r, K, R=1000) for r in [0.10, 0.25, 0.40]}  # sensibilidad del supuesto de 25 %</w:t>
      </w:r>
    </w:p>
    <w:p>
      <w:pPr>
        <w:pStyle w:val="Codigo"/>
      </w:pPr>
      <w:r>
        <w:t>sim_sens_k = {str(kf): simulate(REDUCTION, int(round(kf * N_REQ)), R=1000) for kf in [0.10, 0.20, 0.30]}</w:t>
      </w:r>
    </w:p>
    <w:p>
      <w:pPr>
        <w:pStyle w:val="Codigo"/>
      </w:pPr>
      <w:r>
        <w:t>sim_sens_r["0.25"] = sim_main  # el escenario base usa las 2,000 réplicas principales</w:t>
      </w:r>
    </w:p>
    <w:p>
      <w:pPr>
        <w:pStyle w:val="Codigo"/>
      </w:pPr>
      <w:r>
        <w:t>sim_sens_k["0.2"] = sim_main</w:t>
      </w:r>
    </w:p>
    <w:p>
      <w:pPr>
        <w:pStyle w:val="Codigo"/>
      </w:pPr>
      <w:r>
        <w:t># una realización ilustrativa (para el mapa y las millas de referencia)</w:t>
      </w:r>
    </w:p>
    <w:p>
      <w:pPr>
        <w:pStyle w:val="Codigo"/>
      </w:pPr>
      <w:r>
        <w:t>rng_ill = np.random.RandomState(99)</w:t>
      </w:r>
    </w:p>
    <w:p>
      <w:pPr>
        <w:pStyle w:val="Codigo"/>
      </w:pPr>
      <w:r>
        <w:t>ill = run_rep(rng_ill, REDUCTION, K)</w:t>
      </w:r>
    </w:p>
    <w:p>
      <w:pPr>
        <w:pStyle w:val="Codigo"/>
      </w:pPr>
      <w:r>
        <w:t>idx_ill = ill[1]</w:t>
      </w:r>
    </w:p>
    <w:p>
      <w:pPr>
        <w:pStyle w:val="Codigo"/>
      </w:pPr>
      <w:r>
        <w:t>p_ill, y_ill = p_all[idx_ill], y_all[idx_ill]</w:t>
      </w:r>
    </w:p>
    <w:p>
      <w:pPr>
        <w:pStyle w:val="Codigo"/>
      </w:pPr>
      <w:r>
        <w:t>flag_ill = np.zeros(N_REQ, dtype=bool); flag_ill[np.argsort(-p_ill)[:K]] = True</w:t>
      </w:r>
    </w:p>
    <w:p>
      <w:pPr>
        <w:pStyle w:val="Codigo"/>
      </w:pPr>
      <w:r>
        <w:t>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fig, ax = plt.subplots(figsize=(6.2, 4.4))</w:t>
      </w:r>
    </w:p>
    <w:p>
      <w:pPr>
        <w:pStyle w:val="Codigo"/>
      </w:pPr>
      <w:r>
        <w:t>sc = ax.scatter(req_locs["lon"], req_locs["lat"], c=p_ill, cmap="Reds", s=22, edgecolor="none")</w:t>
      </w:r>
    </w:p>
    <w:p>
      <w:pPr>
        <w:pStyle w:val="Codigo"/>
      </w:pPr>
      <w:r>
        <w:t>ax.scatter(req_locs["lon"][flag_ill], req_locs["lat"][flag_ill], facecolor="none", edgecolor="k", s=52, lw=0.8,</w:t>
      </w:r>
    </w:p>
    <w:p>
      <w:pPr>
        <w:pStyle w:val="Codigo"/>
      </w:pPr>
      <w:r>
        <w:t xml:space="preserve">           label="Solicitud priorizada (20 % de mayor riesgo)")</w:t>
      </w:r>
    </w:p>
    <w:p>
      <w:pPr>
        <w:pStyle w:val="Codigo"/>
      </w:pPr>
      <w:r>
        <w:t>ax.scatter(np_locs["lon"], np_locs["lat"], marker="^", c="black", s=70, label="Sede de NP")</w:t>
      </w:r>
    </w:p>
    <w:p>
      <w:pPr>
        <w:pStyle w:val="Codigo"/>
      </w:pPr>
      <w:r>
        <w:t>ax.set_xlabel("Longitud"); ax.set_ylabel("Latitud"); ax.legend(frameon=False, fontsize=7, loc="lower left")</w:t>
      </w:r>
    </w:p>
    <w:p>
      <w:pPr>
        <w:pStyle w:val="Codigo"/>
      </w:pPr>
      <w:r>
        <w:t>plt.colorbar(sc, label="Riesgo predicho de no-show")</w:t>
      </w:r>
    </w:p>
    <w:p>
      <w:pPr>
        <w:pStyle w:val="Codigo"/>
      </w:pPr>
      <w:r>
        <w:t>savefig("fig09_simulacion_mapa.png")</w:t>
      </w:r>
    </w:p>
    <w:p>
      <w:pPr>
        <w:pStyle w:val="Codigo"/>
      </w:pPr>
      <w:r>
        <w:t>pol_lab = {"azar": "Al azar", "distancia": "Solo distancia", "riesgo": "Por riesgo",</w:t>
      </w:r>
    </w:p>
    <w:p>
      <w:pPr>
        <w:pStyle w:val="Codigo"/>
      </w:pPr>
      <w:r>
        <w:t xml:space="preserve">           "riesgo_x_distancia": "Riesgo × distancia", "oraculo": "Óptimo (cota)"}</w:t>
      </w:r>
    </w:p>
    <w:p>
      <w:pPr>
        <w:pStyle w:val="Codigo"/>
      </w:pPr>
      <w:r>
        <w:t>fig, ax = plt.subplots(figsize=(6.4, 3.8))</w:t>
      </w:r>
    </w:p>
    <w:p>
      <w:pPr>
        <w:pStyle w:val="Codigo"/>
      </w:pPr>
      <w:r>
        <w:t>xs = np.arange(len(pol_lab))</w:t>
      </w:r>
    </w:p>
    <w:p>
      <w:pPr>
        <w:pStyle w:val="Codigo"/>
      </w:pPr>
      <w:r>
        <w:t>m = [sim_main[p]["mean"] for p in pol_lab]</w:t>
      </w:r>
    </w:p>
    <w:p>
      <w:pPr>
        <w:pStyle w:val="Codigo"/>
      </w:pPr>
      <w:r>
        <w:t>lo = [sim_main[p]["mean"] - sim_main[p]["ci95"][0] for p in pol_lab]</w:t>
      </w:r>
    </w:p>
    <w:p>
      <w:pPr>
        <w:pStyle w:val="Codigo"/>
      </w:pPr>
      <w:r>
        <w:t>hi = [sim_main[p]["ci95"][1] - sim_main[p]["mean"] for p in pol_lab]</w:t>
      </w:r>
    </w:p>
    <w:p>
      <w:pPr>
        <w:pStyle w:val="Codigo"/>
      </w:pPr>
      <w:r>
        <w:t>ax.bar(xs, m, yerr=[lo, hi], color=[C3, "#5B8DB8", C1, C4, "#BBBBBB"], capsize=4)</w:t>
      </w:r>
    </w:p>
    <w:p>
      <w:pPr>
        <w:pStyle w:val="Codigo"/>
      </w:pPr>
      <w:r>
        <w:t>ax.set_xticks(xs); ax.set_xticklabels(list(pol_lab.values()), fontsize=8)</w:t>
      </w:r>
    </w:p>
    <w:p>
      <w:pPr>
        <w:pStyle w:val="Codigo"/>
      </w:pPr>
      <w:r>
        <w:t>ax.set_ylabel("Reducción de millas desperdiciadas (%)")</w:t>
      </w:r>
    </w:p>
    <w:p>
      <w:pPr>
        <w:pStyle w:val="Codigo"/>
      </w:pPr>
      <w:r>
        <w:t>savefig("fig14_simulacion_reduccion.png")</w:t>
      </w:r>
    </w:p>
    <w:p>
      <w:pPr>
        <w:pStyle w:val="Codigo"/>
      </w:pPr>
      <w:r>
        <w:t>log("simulación lista")</w:t>
      </w:r>
    </w:p>
    <w:p>
      <w:pPr>
        <w:pStyle w:val="Codigo"/>
      </w:pPr>
      <w:r>
        <w:t xml:space="preserve"> </w:t>
      </w:r>
    </w:p>
    <w:p>
      <w:pPr>
        <w:pStyle w:val="Codigo"/>
      </w:pPr>
      <w:r>
        <w:t>with open("results.json", "w") as f:</w:t>
      </w:r>
    </w:p>
    <w:p>
      <w:pPr>
        <w:pStyle w:val="Codigo"/>
      </w:pPr>
      <w:r>
        <w:t xml:space="preserve">    json.dump(results, f, indent=2, default=lambda o: float(o) if isinstance(o, (np.floating, np.integer)) else str(o))</w:t>
      </w:r>
    </w:p>
    <w:p>
      <w:pPr>
        <w:pStyle w:val="Codigo"/>
      </w:pPr>
      <w:r>
        <w:t>json.dump(results["eda"], open("eda_results.json", "w"), indent=2, default=float)</w:t>
      </w:r>
    </w:p>
    <w:p>
      <w:pPr>
        <w:pStyle w:val="Codigo"/>
      </w:pPr>
      <w:r>
        <w:t>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con los bloques fairness y sensitivity_reduction_effect actualizados el 21 de octubre de 2026 con la versión del código de este anexo (equidad por sexo y proxies socioeconómicos y sensibilidad con 10%, 25% y 40%), sobre los mismos datos, la misma partición y el mismo modelo. El bloque np_registry refleja la consulta del 25 de septiembre (310 códigos postales, 307 con coordenadas); las 15 sedes usadas en la simulación son las de la consulta original del 18 de septiembre (sección 10.2).</w:t>
      </w:r>
    </w:p>
    <w:p>
      <w:pPr>
        <w:pStyle w:val="Codigo"/>
      </w:pPr>
      <w:r>
        <w:t>{</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"recall_ci95": [</w:t>
      </w:r>
    </w:p>
    <w:p>
      <w:pPr>
        <w:pStyle w:val="Codigo"/>
      </w:pPr>
      <w:r>
        <w:t xml:space="preserve">     0.8032,</w:t>
      </w:r>
    </w:p>
    <w:p>
      <w:pPr>
        <w:pStyle w:val="Codigo"/>
      </w:pPr>
      <w:r>
        <w:t xml:space="preserve">     0.8444</w:t>
      </w:r>
    </w:p>
    <w:p>
      <w:pPr>
        <w:pStyle w:val="Codigo"/>
      </w:pPr>
      <w:r>
        <w:t xml:space="preserve">    ],</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"recall_ci95": [</w:t>
      </w:r>
    </w:p>
    <w:p>
      <w:pPr>
        <w:pStyle w:val="Codigo"/>
      </w:pPr>
      <w:r>
        <w:t xml:space="preserve">     0.8939,</w:t>
      </w:r>
    </w:p>
    <w:p>
      <w:pPr>
        <w:pStyle w:val="Codigo"/>
      </w:pPr>
      <w:r>
        <w:t xml:space="preserve">     0.9234</w:t>
      </w:r>
    </w:p>
    <w:p>
      <w:pPr>
        <w:pStyle w:val="Codigo"/>
      </w:pPr>
      <w:r>
        <w:t xml:space="preserve">    ],</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"recall_ci95": [</w:t>
      </w:r>
    </w:p>
    <w:p>
      <w:pPr>
        <w:pStyle w:val="Codigo"/>
      </w:pPr>
      <w:r>
        <w:t xml:space="preserve">     0.6587,</w:t>
      </w:r>
    </w:p>
    <w:p>
      <w:pPr>
        <w:pStyle w:val="Codigo"/>
      </w:pPr>
      <w:r>
        <w:t xml:space="preserve">     0.7133</w:t>
      </w:r>
    </w:p>
    <w:p>
      <w:pPr>
        <w:pStyle w:val="Codigo"/>
      </w:pPr>
      <w:r>
        <w:t xml:space="preserve">    ],</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"recall_ci95": [</w:t>
      </w:r>
    </w:p>
    <w:p>
      <w:pPr>
        <w:pStyle w:val="Codigo"/>
      </w:pPr>
      <w:r>
        <w:t xml:space="preserve">     0.2726,</w:t>
      </w:r>
    </w:p>
    <w:p>
      <w:pPr>
        <w:pStyle w:val="Codigo"/>
      </w:pPr>
      <w:r>
        <w:t xml:space="preserve">     0.375</w:t>
      </w:r>
    </w:p>
    <w:p>
      <w:pPr>
        <w:pStyle w:val="Codigo"/>
      </w:pPr>
      <w:r>
        <w:t xml:space="preserve">    ],</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"recall_ci95": [</w:t>
      </w:r>
    </w:p>
    <w:p>
      <w:pPr>
        <w:pStyle w:val="Codigo"/>
      </w:pPr>
      <w:r>
        <w:t xml:space="preserve">     0.2588,</w:t>
      </w:r>
    </w:p>
    <w:p>
      <w:pPr>
        <w:pStyle w:val="Codigo"/>
      </w:pPr>
      <w:r>
        <w:t xml:space="preserve">     0.3473</w:t>
      </w:r>
    </w:p>
    <w:p>
      <w:pPr>
        <w:pStyle w:val="Codigo"/>
      </w:pPr>
      <w:r>
        <w:t xml:space="preserve">    ],</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"recall_ci95": [</w:t>
      </w:r>
    </w:p>
    <w:p>
      <w:pPr>
        <w:pStyle w:val="Codigo"/>
      </w:pPr>
      <w:r>
        <w:t xml:space="preserve">     0.6935,</w:t>
      </w:r>
    </w:p>
    <w:p>
      <w:pPr>
        <w:pStyle w:val="Codigo"/>
      </w:pPr>
      <w:r>
        <w:t xml:space="preserve">     0.725</w:t>
      </w:r>
    </w:p>
    <w:p>
      <w:pPr>
        <w:pStyle w:val="Codigo"/>
      </w:pPr>
      <w:r>
        <w:t xml:space="preserve">    ],</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"recall_ci95": [</w:t>
      </w:r>
    </w:p>
    <w:p>
      <w:pPr>
        <w:pStyle w:val="Codigo"/>
      </w:pPr>
      <w:r>
        <w:t xml:space="preserve">     0.6858,</w:t>
      </w:r>
    </w:p>
    <w:p>
      <w:pPr>
        <w:pStyle w:val="Codigo"/>
      </w:pPr>
      <w:r>
        <w:t xml:space="preserve">     0.7338</w:t>
      </w:r>
    </w:p>
    <w:p>
      <w:pPr>
        <w:pStyle w:val="Codigo"/>
      </w:pPr>
      <w:r>
        <w:t xml:space="preserve">    ],</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"Programa social": {</w:t>
      </w:r>
    </w:p>
    <w:p>
      <w:pPr>
        <w:pStyle w:val="Codigo"/>
      </w:pPr>
      <w:r>
        <w:t xml:space="preserve">   "Con": {</w:t>
      </w:r>
    </w:p>
    <w:p>
      <w:pPr>
        <w:pStyle w:val="Codigo"/>
      </w:pPr>
      <w:r>
        <w:t xml:space="preserve">    "n": 2763,</w:t>
      </w:r>
    </w:p>
    <w:p>
      <w:pPr>
        <w:pStyle w:val="Codigo"/>
      </w:pPr>
      <w:r>
        <w:t xml:space="preserve">    "patients": 1505,</w:t>
      </w:r>
    </w:p>
    <w:p>
      <w:pPr>
        <w:pStyle w:val="Codigo"/>
      </w:pPr>
      <w:r>
        <w:t xml:space="preserve">    "base_rate": 0.2324,</w:t>
      </w:r>
    </w:p>
    <w:p>
      <w:pPr>
        <w:pStyle w:val="Codigo"/>
      </w:pPr>
      <w:r>
        <w:t xml:space="preserve">    "auc": 0.7573,</w:t>
      </w:r>
    </w:p>
    <w:p>
      <w:pPr>
        <w:pStyle w:val="Codigo"/>
      </w:pPr>
      <w:r>
        <w:t xml:space="preserve">    "auc_ci95": [</w:t>
      </w:r>
    </w:p>
    <w:p>
      <w:pPr>
        <w:pStyle w:val="Codigo"/>
      </w:pPr>
      <w:r>
        <w:t xml:space="preserve">     0.7334,</w:t>
      </w:r>
    </w:p>
    <w:p>
      <w:pPr>
        <w:pStyle w:val="Codigo"/>
      </w:pPr>
      <w:r>
        <w:t xml:space="preserve">     0.7811</w:t>
      </w:r>
    </w:p>
    <w:p>
      <w:pPr>
        <w:pStyle w:val="Codigo"/>
      </w:pPr>
      <w:r>
        <w:t xml:space="preserve">    ],</w:t>
      </w:r>
    </w:p>
    <w:p>
      <w:pPr>
        <w:pStyle w:val="Codigo"/>
      </w:pPr>
      <w:r>
        <w:t xml:space="preserve">    "recall_at_threshold": 0.8676,</w:t>
      </w:r>
    </w:p>
    <w:p>
      <w:pPr>
        <w:pStyle w:val="Codigo"/>
      </w:pPr>
      <w:r>
        <w:t xml:space="preserve">    "recall_ci95": [</w:t>
      </w:r>
    </w:p>
    <w:p>
      <w:pPr>
        <w:pStyle w:val="Codigo"/>
      </w:pPr>
      <w:r>
        <w:t xml:space="preserve">     0.84,</w:t>
      </w:r>
    </w:p>
    <w:p>
      <w:pPr>
        <w:pStyle w:val="Codigo"/>
      </w:pPr>
      <w:r>
        <w:t xml:space="preserve">     0.8953</w:t>
      </w:r>
    </w:p>
    <w:p>
      <w:pPr>
        <w:pStyle w:val="Codigo"/>
      </w:pPr>
      <w:r>
        <w:t xml:space="preserve">    ],</w:t>
      </w:r>
    </w:p>
    <w:p>
      <w:pPr>
        <w:pStyle w:val="Codigo"/>
      </w:pPr>
      <w:r>
        <w:t xml:space="preserve">    "precision_at_threshold": 0.3525,</w:t>
      </w:r>
    </w:p>
    <w:p>
      <w:pPr>
        <w:pStyle w:val="Codigo"/>
      </w:pPr>
      <w:r>
        <w:t xml:space="preserve">    "share_flagged": 0.5718</w:t>
      </w:r>
    </w:p>
    <w:p>
      <w:pPr>
        <w:pStyle w:val="Codigo"/>
      </w:pPr>
      <w:r>
        <w:t xml:space="preserve">   },</w:t>
      </w:r>
    </w:p>
    <w:p>
      <w:pPr>
        <w:pStyle w:val="Codigo"/>
      </w:pPr>
      <w:r>
        <w:t xml:space="preserve">   "Sin": {</w:t>
      </w:r>
    </w:p>
    <w:p>
      <w:pPr>
        <w:pStyle w:val="Codigo"/>
      </w:pPr>
      <w:r>
        <w:t xml:space="preserve">    "n": 24868,</w:t>
      </w:r>
    </w:p>
    <w:p>
      <w:pPr>
        <w:pStyle w:val="Codigo"/>
      </w:pPr>
      <w:r>
        <w:t xml:space="preserve">    "patients": 14157,</w:t>
      </w:r>
    </w:p>
    <w:p>
      <w:pPr>
        <w:pStyle w:val="Codigo"/>
      </w:pPr>
      <w:r>
        <w:t xml:space="preserve">    "base_rate": 0.1986,</w:t>
      </w:r>
    </w:p>
    <w:p>
      <w:pPr>
        <w:pStyle w:val="Codigo"/>
      </w:pPr>
      <w:r>
        <w:t xml:space="preserve">    "auc": 0.7379,</w:t>
      </w:r>
    </w:p>
    <w:p>
      <w:pPr>
        <w:pStyle w:val="Codigo"/>
      </w:pPr>
      <w:r>
        <w:t xml:space="preserve">    "auc_ci95": [</w:t>
      </w:r>
    </w:p>
    <w:p>
      <w:pPr>
        <w:pStyle w:val="Codigo"/>
      </w:pPr>
      <w:r>
        <w:t xml:space="preserve">     0.7297,</w:t>
      </w:r>
    </w:p>
    <w:p>
      <w:pPr>
        <w:pStyle w:val="Codigo"/>
      </w:pPr>
      <w:r>
        <w:t xml:space="preserve">     0.7468</w:t>
      </w:r>
    </w:p>
    <w:p>
      <w:pPr>
        <w:pStyle w:val="Codigo"/>
      </w:pPr>
      <w:r>
        <w:t xml:space="preserve">    ],</w:t>
      </w:r>
    </w:p>
    <w:p>
      <w:pPr>
        <w:pStyle w:val="Codigo"/>
      </w:pPr>
      <w:r>
        <w:t xml:space="preserve">    "recall_at_threshold": 0.6891,</w:t>
      </w:r>
    </w:p>
    <w:p>
      <w:pPr>
        <w:pStyle w:val="Codigo"/>
      </w:pPr>
      <w:r>
        <w:t xml:space="preserve">    "recall_ci95": [</w:t>
      </w:r>
    </w:p>
    <w:p>
      <w:pPr>
        <w:pStyle w:val="Codigo"/>
      </w:pPr>
      <w:r>
        <w:t xml:space="preserve">     0.6735,</w:t>
      </w:r>
    </w:p>
    <w:p>
      <w:pPr>
        <w:pStyle w:val="Codigo"/>
      </w:pPr>
      <w:r>
        <w:t xml:space="preserve">     0.705</w:t>
      </w:r>
    </w:p>
    <w:p>
      <w:pPr>
        <w:pStyle w:val="Codigo"/>
      </w:pPr>
      <w:r>
        <w:t xml:space="preserve">    ],</w:t>
      </w:r>
    </w:p>
    <w:p>
      <w:pPr>
        <w:pStyle w:val="Codigo"/>
      </w:pPr>
      <w:r>
        <w:t xml:space="preserve">    "precision_at_threshold": 0.3306,</w:t>
      </w:r>
    </w:p>
    <w:p>
      <w:pPr>
        <w:pStyle w:val="Codigo"/>
      </w:pPr>
      <w:r>
        <w:t xml:space="preserve">    "share_flagged": 0.4139</w:t>
      </w:r>
    </w:p>
    <w:p>
      <w:pPr>
        <w:pStyle w:val="Codigo"/>
      </w:pPr>
      <w:r>
        <w:t xml:space="preserve">   }</w:t>
      </w:r>
    </w:p>
    <w:p>
      <w:pPr>
        <w:pStyle w:val="Codigo"/>
      </w:pPr>
      <w:r>
        <w:t xml:space="preserve">  },</w:t>
      </w:r>
    </w:p>
    <w:p>
      <w:pPr>
        <w:pStyle w:val="Codigo"/>
      </w:pPr>
      <w:r>
        <w:t xml:space="preserve">  "Vulnerabilidad del barrio": {</w:t>
      </w:r>
    </w:p>
    <w:p>
      <w:pPr>
        <w:pStyle w:val="Codigo"/>
      </w:pPr>
      <w:r>
        <w:t xml:space="preserve">   "alta": {</w:t>
      </w:r>
    </w:p>
    <w:p>
      <w:pPr>
        <w:pStyle w:val="Codigo"/>
      </w:pPr>
      <w:r>
        <w:t xml:space="preserve">    "n": 8877,</w:t>
      </w:r>
    </w:p>
    <w:p>
      <w:pPr>
        <w:pStyle w:val="Codigo"/>
      </w:pPr>
      <w:r>
        <w:t xml:space="preserve">    "patients": 5077,</w:t>
      </w:r>
    </w:p>
    <w:p>
      <w:pPr>
        <w:pStyle w:val="Codigo"/>
      </w:pPr>
      <w:r>
        <w:t xml:space="preserve">    "base_rate": 0.2036,</w:t>
      </w:r>
    </w:p>
    <w:p>
      <w:pPr>
        <w:pStyle w:val="Codigo"/>
      </w:pPr>
      <w:r>
        <w:t xml:space="preserve">    "auc": 0.7548,</w:t>
      </w:r>
    </w:p>
    <w:p>
      <w:pPr>
        <w:pStyle w:val="Codigo"/>
      </w:pPr>
      <w:r>
        <w:t xml:space="preserve">    "auc_ci95": [</w:t>
      </w:r>
    </w:p>
    <w:p>
      <w:pPr>
        <w:pStyle w:val="Codigo"/>
      </w:pPr>
      <w:r>
        <w:t xml:space="preserve">     0.7427,</w:t>
      </w:r>
    </w:p>
    <w:p>
      <w:pPr>
        <w:pStyle w:val="Codigo"/>
      </w:pPr>
      <w:r>
        <w:t xml:space="preserve">     0.7663</w:t>
      </w:r>
    </w:p>
    <w:p>
      <w:pPr>
        <w:pStyle w:val="Codigo"/>
      </w:pPr>
      <w:r>
        <w:t xml:space="preserve">    ],</w:t>
      </w:r>
    </w:p>
    <w:p>
      <w:pPr>
        <w:pStyle w:val="Codigo"/>
      </w:pPr>
      <w:r>
        <w:t xml:space="preserve">    "recall_at_threshold": 0.7515,</w:t>
      </w:r>
    </w:p>
    <w:p>
      <w:pPr>
        <w:pStyle w:val="Codigo"/>
      </w:pPr>
      <w:r>
        <w:t xml:space="preserve">    "recall_ci95": [</w:t>
      </w:r>
    </w:p>
    <w:p>
      <w:pPr>
        <w:pStyle w:val="Codigo"/>
      </w:pPr>
      <w:r>
        <w:t xml:space="preserve">     0.7315,</w:t>
      </w:r>
    </w:p>
    <w:p>
      <w:pPr>
        <w:pStyle w:val="Codigo"/>
      </w:pPr>
      <w:r>
        <w:t xml:space="preserve">     0.7703</w:t>
      </w:r>
    </w:p>
    <w:p>
      <w:pPr>
        <w:pStyle w:val="Codigo"/>
      </w:pPr>
      <w:r>
        <w:t xml:space="preserve">    ],</w:t>
      </w:r>
    </w:p>
    <w:p>
      <w:pPr>
        <w:pStyle w:val="Codigo"/>
      </w:pPr>
      <w:r>
        <w:t xml:space="preserve">    "precision_at_threshold": 0.3417,</w:t>
      </w:r>
    </w:p>
    <w:p>
      <w:pPr>
        <w:pStyle w:val="Codigo"/>
      </w:pPr>
      <w:r>
        <w:t xml:space="preserve">    "share_flagged": 0.4477</w:t>
      </w:r>
    </w:p>
    <w:p>
      <w:pPr>
        <w:pStyle w:val="Codigo"/>
      </w:pPr>
      <w:r>
        <w:t xml:space="preserve">   },</w:t>
      </w:r>
    </w:p>
    <w:p>
      <w:pPr>
        <w:pStyle w:val="Codigo"/>
      </w:pPr>
      <w:r>
        <w:t xml:space="preserve">   "media": {</w:t>
      </w:r>
    </w:p>
    <w:p>
      <w:pPr>
        <w:pStyle w:val="Codigo"/>
      </w:pPr>
      <w:r>
        <w:t xml:space="preserve">    "n": 9428,</w:t>
      </w:r>
    </w:p>
    <w:p>
      <w:pPr>
        <w:pStyle w:val="Codigo"/>
      </w:pPr>
      <w:r>
        <w:t xml:space="preserve">    "patients": 5260,</w:t>
      </w:r>
    </w:p>
    <w:p>
      <w:pPr>
        <w:pStyle w:val="Codigo"/>
      </w:pPr>
      <w:r>
        <w:t xml:space="preserve">    "base_rate": 0.2162,</w:t>
      </w:r>
    </w:p>
    <w:p>
      <w:pPr>
        <w:pStyle w:val="Codigo"/>
      </w:pPr>
      <w:r>
        <w:t xml:space="preserve">    "auc": 0.7388,</w:t>
      </w:r>
    </w:p>
    <w:p>
      <w:pPr>
        <w:pStyle w:val="Codigo"/>
      </w:pPr>
      <w:r>
        <w:t xml:space="preserve">    "auc_ci95": [</w:t>
      </w:r>
    </w:p>
    <w:p>
      <w:pPr>
        <w:pStyle w:val="Codigo"/>
      </w:pPr>
      <w:r>
        <w:t xml:space="preserve">     0.7268,</w:t>
      </w:r>
    </w:p>
    <w:p>
      <w:pPr>
        <w:pStyle w:val="Codigo"/>
      </w:pPr>
      <w:r>
        <w:t xml:space="preserve">     0.7516</w:t>
      </w:r>
    </w:p>
    <w:p>
      <w:pPr>
        <w:pStyle w:val="Codigo"/>
      </w:pPr>
      <w:r>
        <w:t xml:space="preserve">    ],</w:t>
      </w:r>
    </w:p>
    <w:p>
      <w:pPr>
        <w:pStyle w:val="Codigo"/>
      </w:pPr>
      <w:r>
        <w:t xml:space="preserve">    "recall_at_threshold": 0.7301,</w:t>
      </w:r>
    </w:p>
    <w:p>
      <w:pPr>
        <w:pStyle w:val="Codigo"/>
      </w:pPr>
      <w:r>
        <w:t xml:space="preserve">    "recall_ci95": [</w:t>
      </w:r>
    </w:p>
    <w:p>
      <w:pPr>
        <w:pStyle w:val="Codigo"/>
      </w:pPr>
      <w:r>
        <w:t xml:space="preserve">     0.7092,</w:t>
      </w:r>
    </w:p>
    <w:p>
      <w:pPr>
        <w:pStyle w:val="Codigo"/>
      </w:pPr>
      <w:r>
        <w:t xml:space="preserve">     0.7535</w:t>
      </w:r>
    </w:p>
    <w:p>
      <w:pPr>
        <w:pStyle w:val="Codigo"/>
      </w:pPr>
      <w:r>
        <w:t xml:space="preserve">    ],</w:t>
      </w:r>
    </w:p>
    <w:p>
      <w:pPr>
        <w:pStyle w:val="Codigo"/>
      </w:pPr>
      <w:r>
        <w:t xml:space="preserve">    "precision_at_threshold": 0.3452,</w:t>
      </w:r>
    </w:p>
    <w:p>
      <w:pPr>
        <w:pStyle w:val="Codigo"/>
      </w:pPr>
      <w:r>
        <w:t xml:space="preserve">    "share_flagged": 0.4571</w:t>
      </w:r>
    </w:p>
    <w:p>
      <w:pPr>
        <w:pStyle w:val="Codigo"/>
      </w:pPr>
      <w:r>
        <w:t xml:space="preserve">   },</w:t>
      </w:r>
    </w:p>
    <w:p>
      <w:pPr>
        <w:pStyle w:val="Codigo"/>
      </w:pPr>
      <w:r>
        <w:t xml:space="preserve">   "baja": {</w:t>
      </w:r>
    </w:p>
    <w:p>
      <w:pPr>
        <w:pStyle w:val="Codigo"/>
      </w:pPr>
      <w:r>
        <w:t xml:space="preserve">    "n": 9326,</w:t>
      </w:r>
    </w:p>
    <w:p>
      <w:pPr>
        <w:pStyle w:val="Codigo"/>
      </w:pPr>
      <w:r>
        <w:t xml:space="preserve">    "patients": 5325,</w:t>
      </w:r>
    </w:p>
    <w:p>
      <w:pPr>
        <w:pStyle w:val="Codigo"/>
      </w:pPr>
      <w:r>
        <w:t xml:space="preserve">    "base_rate": 0.186,</w:t>
      </w:r>
    </w:p>
    <w:p>
      <w:pPr>
        <w:pStyle w:val="Codigo"/>
      </w:pPr>
      <w:r>
        <w:t xml:space="preserve">    "auc": 0.7252,</w:t>
      </w:r>
    </w:p>
    <w:p>
      <w:pPr>
        <w:pStyle w:val="Codigo"/>
      </w:pPr>
      <w:r>
        <w:t xml:space="preserve">    "auc_ci95": [</w:t>
      </w:r>
    </w:p>
    <w:p>
      <w:pPr>
        <w:pStyle w:val="Codigo"/>
      </w:pPr>
      <w:r>
        <w:t xml:space="preserve">     0.7121,</w:t>
      </w:r>
    </w:p>
    <w:p>
      <w:pPr>
        <w:pStyle w:val="Codigo"/>
      </w:pPr>
      <w:r>
        <w:t xml:space="preserve">     0.7403</w:t>
      </w:r>
    </w:p>
    <w:p>
      <w:pPr>
        <w:pStyle w:val="Codigo"/>
      </w:pPr>
      <w:r>
        <w:t xml:space="preserve">    ],</w:t>
      </w:r>
    </w:p>
    <w:p>
      <w:pPr>
        <w:pStyle w:val="Codigo"/>
      </w:pPr>
      <w:r>
        <w:t xml:space="preserve">    "recall_at_threshold": 0.6421,</w:t>
      </w:r>
    </w:p>
    <w:p>
      <w:pPr>
        <w:pStyle w:val="Codigo"/>
      </w:pPr>
      <w:r>
        <w:t xml:space="preserve">    "recall_ci95": [</w:t>
      </w:r>
    </w:p>
    <w:p>
      <w:pPr>
        <w:pStyle w:val="Codigo"/>
      </w:pPr>
      <w:r>
        <w:t xml:space="preserve">     0.6175,</w:t>
      </w:r>
    </w:p>
    <w:p>
      <w:pPr>
        <w:pStyle w:val="Codigo"/>
      </w:pPr>
      <w:r>
        <w:t xml:space="preserve">     0.6677</w:t>
      </w:r>
    </w:p>
    <w:p>
      <w:pPr>
        <w:pStyle w:val="Codigo"/>
      </w:pPr>
      <w:r>
        <w:t xml:space="preserve">    ],</w:t>
      </w:r>
    </w:p>
    <w:p>
      <w:pPr>
        <w:pStyle w:val="Codigo"/>
      </w:pPr>
      <w:r>
        <w:t xml:space="preserve">    "precision_at_threshold": 0.3103,</w:t>
      </w:r>
    </w:p>
    <w:p>
      <w:pPr>
        <w:pStyle w:val="Codigo"/>
      </w:pPr>
      <w:r>
        <w:t xml:space="preserve">    "share_flagged": 0.3849</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 {</w:t>
      </w:r>
    </w:p>
    <w:p>
      <w:pPr>
        <w:pStyle w:val="Codigo"/>
      </w:pPr>
      <w:r>
        <w:t xml:space="preserve">    "azar": {</w:t>
      </w:r>
    </w:p>
    <w:p>
      <w:pPr>
        <w:pStyle w:val="Codigo"/>
      </w:pPr>
      <w:r>
        <w:t xml:space="preserve">     "mean": 1.9894,</w:t>
      </w:r>
    </w:p>
    <w:p>
      <w:pPr>
        <w:pStyle w:val="Codigo"/>
      </w:pPr>
      <w:r>
        <w:t xml:space="preserve">     "ci95": [</w:t>
      </w:r>
    </w:p>
    <w:p>
      <w:pPr>
        <w:pStyle w:val="Codigo"/>
      </w:pPr>
      <w:r>
        <w:t xml:space="preserve">      1.0148,</w:t>
      </w:r>
    </w:p>
    <w:p>
      <w:pPr>
        <w:pStyle w:val="Codigo"/>
      </w:pPr>
      <w:r>
        <w:t xml:space="preserve">      3.0944</w:t>
      </w:r>
    </w:p>
    <w:p>
      <w:pPr>
        <w:pStyle w:val="Codigo"/>
      </w:pPr>
      <w:r>
        <w:t xml:space="preserve">     ]</w:t>
      </w:r>
    </w:p>
    <w:p>
      <w:pPr>
        <w:pStyle w:val="Codigo"/>
      </w:pPr>
      <w:r>
        <w:t xml:space="preserve">    },</w:t>
      </w:r>
    </w:p>
    <w:p>
      <w:pPr>
        <w:pStyle w:val="Codigo"/>
      </w:pPr>
      <w:r>
        <w:t xml:space="preserve">    "distancia": {</w:t>
      </w:r>
    </w:p>
    <w:p>
      <w:pPr>
        <w:pStyle w:val="Codigo"/>
      </w:pPr>
      <w:r>
        <w:t xml:space="preserve">     "mean": 3.5509,</w:t>
      </w:r>
    </w:p>
    <w:p>
      <w:pPr>
        <w:pStyle w:val="Codigo"/>
      </w:pPr>
      <w:r>
        <w:t xml:space="preserve">     "ci95": [</w:t>
      </w:r>
    </w:p>
    <w:p>
      <w:pPr>
        <w:pStyle w:val="Codigo"/>
      </w:pPr>
      <w:r>
        <w:t xml:space="preserve">      2.1209,</w:t>
      </w:r>
    </w:p>
    <w:p>
      <w:pPr>
        <w:pStyle w:val="Codigo"/>
      </w:pPr>
      <w:r>
        <w:t xml:space="preserve">      4.8555</w:t>
      </w:r>
    </w:p>
    <w:p>
      <w:pPr>
        <w:pStyle w:val="Codigo"/>
      </w:pPr>
      <w:r>
        <w:t xml:space="preserve">     ]</w:t>
      </w:r>
    </w:p>
    <w:p>
      <w:pPr>
        <w:pStyle w:val="Codigo"/>
      </w:pPr>
      <w:r>
        <w:t xml:space="preserve">    },</w:t>
      </w:r>
    </w:p>
    <w:p>
      <w:pPr>
        <w:pStyle w:val="Codigo"/>
      </w:pPr>
      <w:r>
        <w:t xml:space="preserve">    "riesgo": {</w:t>
      </w:r>
    </w:p>
    <w:p>
      <w:pPr>
        <w:pStyle w:val="Codigo"/>
      </w:pPr>
      <w:r>
        <w:t xml:space="preserve">     "mean": 3.8326,</w:t>
      </w:r>
    </w:p>
    <w:p>
      <w:pPr>
        <w:pStyle w:val="Codigo"/>
      </w:pPr>
      <w:r>
        <w:t xml:space="preserve">     "ci95": [</w:t>
      </w:r>
    </w:p>
    <w:p>
      <w:pPr>
        <w:pStyle w:val="Codigo"/>
      </w:pPr>
      <w:r>
        <w:t xml:space="preserve">      2.601,</w:t>
      </w:r>
    </w:p>
    <w:p>
      <w:pPr>
        <w:pStyle w:val="Codigo"/>
      </w:pPr>
      <w:r>
        <w:t xml:space="preserve">      5.1553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4.9964,</w:t>
      </w:r>
    </w:p>
    <w:p>
      <w:pPr>
        <w:pStyle w:val="Codigo"/>
      </w:pPr>
      <w:r>
        <w:t xml:space="preserve">     "ci95": [</w:t>
      </w:r>
    </w:p>
    <w:p>
      <w:pPr>
        <w:pStyle w:val="Codigo"/>
      </w:pPr>
      <w:r>
        <w:t xml:space="preserve">      3.8764,</w:t>
      </w:r>
    </w:p>
    <w:p>
      <w:pPr>
        <w:pStyle w:val="Codigo"/>
      </w:pPr>
      <w:r>
        <w:t xml:space="preserve">      6.1932</w:t>
      </w:r>
    </w:p>
    <w:p>
      <w:pPr>
        <w:pStyle w:val="Codigo"/>
      </w:pPr>
      <w:r>
        <w:t xml:space="preserve">     ]</w:t>
      </w:r>
    </w:p>
    <w:p>
      <w:pPr>
        <w:pStyle w:val="Codigo"/>
      </w:pPr>
      <w:r>
        <w:t xml:space="preserve">    },</w:t>
      </w:r>
    </w:p>
    <w:p>
      <w:pPr>
        <w:pStyle w:val="Codigo"/>
      </w:pPr>
      <w:r>
        <w:t xml:space="preserve">    "oraculo": {</w:t>
      </w:r>
    </w:p>
    <w:p>
      <w:pPr>
        <w:pStyle w:val="Codigo"/>
      </w:pPr>
      <w:r>
        <w:t xml:space="preserve">     "mean": 9.9026,</w:t>
      </w:r>
    </w:p>
    <w:p>
      <w:pPr>
        <w:pStyle w:val="Codigo"/>
      </w:pPr>
      <w:r>
        <w:t xml:space="preserve">     "ci95": [</w:t>
      </w:r>
    </w:p>
    <w:p>
      <w:pPr>
        <w:pStyle w:val="Codigo"/>
      </w:pPr>
      <w:r>
        <w:t xml:space="preserve">      9.4517,</w:t>
      </w:r>
    </w:p>
    <w:p>
      <w:pPr>
        <w:pStyle w:val="Codigo"/>
      </w:pPr>
      <w:r>
        <w:t xml:space="preserve">      10.0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"0.4": {</w:t>
      </w:r>
    </w:p>
    <w:p>
      <w:pPr>
        <w:pStyle w:val="Codigo"/>
      </w:pPr>
      <w:r>
        <w:t xml:space="preserve">    "azar": {</w:t>
      </w:r>
    </w:p>
    <w:p>
      <w:pPr>
        <w:pStyle w:val="Codigo"/>
      </w:pPr>
      <w:r>
        <w:t xml:space="preserve">     "mean": 7.9575,</w:t>
      </w:r>
    </w:p>
    <w:p>
      <w:pPr>
        <w:pStyle w:val="Codigo"/>
      </w:pPr>
      <w:r>
        <w:t xml:space="preserve">     "ci95": [</w:t>
      </w:r>
    </w:p>
    <w:p>
      <w:pPr>
        <w:pStyle w:val="Codigo"/>
      </w:pPr>
      <w:r>
        <w:t xml:space="preserve">      4.0593,</w:t>
      </w:r>
    </w:p>
    <w:p>
      <w:pPr>
        <w:pStyle w:val="Codigo"/>
      </w:pPr>
      <w:r>
        <w:t xml:space="preserve">      12.3777</w:t>
      </w:r>
    </w:p>
    <w:p>
      <w:pPr>
        <w:pStyle w:val="Codigo"/>
      </w:pPr>
      <w:r>
        <w:t xml:space="preserve">     ]</w:t>
      </w:r>
    </w:p>
    <w:p>
      <w:pPr>
        <w:pStyle w:val="Codigo"/>
      </w:pPr>
      <w:r>
        <w:t xml:space="preserve">    },</w:t>
      </w:r>
    </w:p>
    <w:p>
      <w:pPr>
        <w:pStyle w:val="Codigo"/>
      </w:pPr>
      <w:r>
        <w:t xml:space="preserve">    "distancia": {</w:t>
      </w:r>
    </w:p>
    <w:p>
      <w:pPr>
        <w:pStyle w:val="Codigo"/>
      </w:pPr>
      <w:r>
        <w:t xml:space="preserve">     "mean": 14.2037,</w:t>
      </w:r>
    </w:p>
    <w:p>
      <w:pPr>
        <w:pStyle w:val="Codigo"/>
      </w:pPr>
      <w:r>
        <w:t xml:space="preserve">     "ci95": [</w:t>
      </w:r>
    </w:p>
    <w:p>
      <w:pPr>
        <w:pStyle w:val="Codigo"/>
      </w:pPr>
      <w:r>
        <w:t xml:space="preserve">      8.4836,</w:t>
      </w:r>
    </w:p>
    <w:p>
      <w:pPr>
        <w:pStyle w:val="Codigo"/>
      </w:pPr>
      <w:r>
        <w:t xml:space="preserve">      19.4219</w:t>
      </w:r>
    </w:p>
    <w:p>
      <w:pPr>
        <w:pStyle w:val="Codigo"/>
      </w:pPr>
      <w:r>
        <w:t xml:space="preserve">     ]</w:t>
      </w:r>
    </w:p>
    <w:p>
      <w:pPr>
        <w:pStyle w:val="Codigo"/>
      </w:pPr>
      <w:r>
        <w:t xml:space="preserve">    },</w:t>
      </w:r>
    </w:p>
    <w:p>
      <w:pPr>
        <w:pStyle w:val="Codigo"/>
      </w:pPr>
      <w:r>
        <w:t xml:space="preserve">    "riesgo": {</w:t>
      </w:r>
    </w:p>
    <w:p>
      <w:pPr>
        <w:pStyle w:val="Codigo"/>
      </w:pPr>
      <w:r>
        <w:t xml:space="preserve">     "mean": 15.3303,</w:t>
      </w:r>
    </w:p>
    <w:p>
      <w:pPr>
        <w:pStyle w:val="Codigo"/>
      </w:pPr>
      <w:r>
        <w:t xml:space="preserve">     "ci95": [</w:t>
      </w:r>
    </w:p>
    <w:p>
      <w:pPr>
        <w:pStyle w:val="Codigo"/>
      </w:pPr>
      <w:r>
        <w:t xml:space="preserve">      10.4041,</w:t>
      </w:r>
    </w:p>
    <w:p>
      <w:pPr>
        <w:pStyle w:val="Codigo"/>
      </w:pPr>
      <w:r>
        <w:t xml:space="preserve">      20.6213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19.9858,</w:t>
      </w:r>
    </w:p>
    <w:p>
      <w:pPr>
        <w:pStyle w:val="Codigo"/>
      </w:pPr>
      <w:r>
        <w:t xml:space="preserve">     "ci95": [</w:t>
      </w:r>
    </w:p>
    <w:p>
      <w:pPr>
        <w:pStyle w:val="Codigo"/>
      </w:pPr>
      <w:r>
        <w:t xml:space="preserve">      15.5055,</w:t>
      </w:r>
    </w:p>
    <w:p>
      <w:pPr>
        <w:pStyle w:val="Codigo"/>
      </w:pPr>
      <w:r>
        <w:t xml:space="preserve">      24.7728</w:t>
      </w:r>
    </w:p>
    <w:p>
      <w:pPr>
        <w:pStyle w:val="Codigo"/>
      </w:pPr>
      <w:r>
        <w:t xml:space="preserve">     ]</w:t>
      </w:r>
    </w:p>
    <w:p>
      <w:pPr>
        <w:pStyle w:val="Codigo"/>
      </w:pPr>
      <w:r>
        <w:t xml:space="preserve">    },</w:t>
      </w:r>
    </w:p>
    <w:p>
      <w:pPr>
        <w:pStyle w:val="Codigo"/>
      </w:pPr>
      <w:r>
        <w:t xml:space="preserve">    "oraculo": {</w:t>
      </w:r>
    </w:p>
    <w:p>
      <w:pPr>
        <w:pStyle w:val="Codigo"/>
      </w:pPr>
      <w:r>
        <w:t xml:space="preserve">     "mean": 39.6102,</w:t>
      </w:r>
    </w:p>
    <w:p>
      <w:pPr>
        <w:pStyle w:val="Codigo"/>
      </w:pPr>
      <w:r>
        <w:t xml:space="preserve">     "ci95": [</w:t>
      </w:r>
    </w:p>
    <w:p>
      <w:pPr>
        <w:pStyle w:val="Codigo"/>
      </w:pPr>
      <w:r>
        <w:t xml:space="preserve">      37.8068,</w:t>
      </w:r>
    </w:p>
    <w:p>
      <w:pPr>
        <w:pStyle w:val="Codigo"/>
      </w:pPr>
      <w:r>
        <w:t xml:space="preserve">      40.0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