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AC" w:rsidRDefault="00166C73">
      <w:r>
        <w:t>Морское пассажирское  судно на подводных крыльях « КОМЕТА 120М»</w:t>
      </w:r>
    </w:p>
    <w:sectPr w:rsidR="00BE6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166C73"/>
    <w:rsid w:val="00166C73"/>
    <w:rsid w:val="00BE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</cp:revision>
  <dcterms:created xsi:type="dcterms:W3CDTF">2020-01-20T06:36:00Z</dcterms:created>
  <dcterms:modified xsi:type="dcterms:W3CDTF">2020-01-20T06:38:00Z</dcterms:modified>
</cp:coreProperties>
</file>