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73e8"/>
          <w:sz w:val="56"/>
          <w:szCs w:val="56"/>
          <w:rtl w:val="0"/>
        </w:rPr>
        <w:t xml:space="preserve">n8n Workflow Training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30"/>
          <w:szCs w:val="30"/>
          <w:rtl w:val="0"/>
        </w:rPr>
        <w:t xml:space="preserve">Publishing Workflows &amp; Configuring Slack Webhooks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Calibri" w:cs="Calibri" w:eastAsia="Calibri" w:hAnsi="Calibri"/>
          <w:color w:val="999999"/>
          <w:sz w:val="20"/>
          <w:szCs w:val="20"/>
          <w:rtl w:val="0"/>
        </w:rPr>
        <w:t xml:space="preserve">Version 1.0  •  June 2026  •  For n8n self-hosted / ngrok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left"/>
        <w:rPr/>
      </w:pPr>
      <w:r w:rsidDel="00000000" w:rsidR="00000000" w:rsidRPr="00000000">
        <w:rPr>
          <w:rFonts w:ascii="Calibri" w:cs="Calibri" w:eastAsia="Calibri" w:hAnsi="Calibri"/>
          <w:color w:val="1a73e8"/>
          <w:sz w:val="40"/>
          <w:szCs w:val="40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This guide walks you through the two-step process required to make your n8n Slack Bot workflow run automatically in production — without manually clicking 'Execute Workflow' every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What you will learn: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difference between manual execution and a published (active)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Publish a workflow in n8n so it listens for events 24/7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you must update the Slack Webhook URL after publishing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update the Request URL in Slack's Event Subscriptions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Prerequisites: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n8n is running locally (default: http://localhost:5678)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ngrok is running and forwarding to port 5678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Slack App has been created at api.slack.com/apps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Slack Trigger node is configured in your n8n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jc w:val="left"/>
        <w:rPr/>
      </w:pPr>
      <w:r w:rsidDel="00000000" w:rsidR="00000000" w:rsidRPr="00000000">
        <w:rPr>
          <w:rFonts w:ascii="Calibri" w:cs="Calibri" w:eastAsia="Calibri" w:hAnsi="Calibri"/>
          <w:color w:val="1a73e8"/>
          <w:sz w:val="40"/>
          <w:szCs w:val="40"/>
          <w:rtl w:val="0"/>
        </w:rPr>
        <w:t xml:space="preserve">2. Key Concepts: Test vs. Production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n8n provides two distinct webhook URLs for every workflow that uses a Trigger node. Understanding the difference is essential.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jc w:val="left"/>
        <w:rPr/>
      </w:pPr>
      <w:r w:rsidDel="00000000" w:rsidR="00000000" w:rsidRPr="00000000">
        <w:rPr>
          <w:rFonts w:ascii="Calibri" w:cs="Calibri" w:eastAsia="Calibri" w:hAnsi="Calibri"/>
          <w:color w:val="18458f"/>
          <w:sz w:val="28"/>
          <w:szCs w:val="28"/>
          <w:rtl w:val="0"/>
        </w:rPr>
        <w:t xml:space="preserve">2.1  Manual / Test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Triggered by clicking the orange 'Execute Workflow' button at the bottom of the 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 the Test Webhook URL:  .../webhook-test/{workflow-id}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Runs once and stops — it is NOT persistent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Ideal for debugging and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jc w:val="left"/>
        <w:rPr/>
      </w:pPr>
      <w:r w:rsidDel="00000000" w:rsidR="00000000" w:rsidRPr="00000000">
        <w:rPr>
          <w:rFonts w:ascii="Calibri" w:cs="Calibri" w:eastAsia="Calibri" w:hAnsi="Calibri"/>
          <w:color w:val="18458f"/>
          <w:sz w:val="28"/>
          <w:szCs w:val="28"/>
          <w:rtl w:val="0"/>
        </w:rPr>
        <w:t xml:space="preserve">2.2  Production / Published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Triggered automatically by external events (e.g., a Slack message)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 the Production Webhook URL:  .../webhook/{workflow-id}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Runs continuously as long as n8n and ngrok are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Activated by clicking the 'Publish' button in n8n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8e1" w:val="clear"/>
        <w:ind w:left="432" w:firstLine="0"/>
        <w:rPr/>
      </w:pPr>
      <w:r w:rsidDel="00000000" w:rsidR="00000000" w:rsidRPr="00000000">
        <w:rPr>
          <w:rFonts w:ascii="Calibri" w:cs="Calibri" w:eastAsia="Calibri" w:hAnsi="Calibri"/>
          <w:color w:val="e65c00"/>
          <w:sz w:val="21"/>
          <w:szCs w:val="21"/>
          <w:rtl w:val="0"/>
        </w:rPr>
        <w:t xml:space="preserve">⚠️  Note: If you configured Slack with the Test URL and then publish the workflow, Slack will still send events to the old Test URL — and the bot will NOT respond. You MUST update the URL in Slack after publishing.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jc w:val="left"/>
        <w:rPr/>
      </w:pPr>
      <w:r w:rsidDel="00000000" w:rsidR="00000000" w:rsidRPr="00000000">
        <w:rPr>
          <w:rFonts w:ascii="Calibri" w:cs="Calibri" w:eastAsia="Calibri" w:hAnsi="Calibri"/>
          <w:color w:val="1a73e8"/>
          <w:sz w:val="40"/>
          <w:szCs w:val="40"/>
          <w:rtl w:val="0"/>
        </w:rPr>
        <w:t xml:space="preserve">3. Step-by-Step: Publishing Your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Follow these steps to activate your n8n workflow so it responds to Slack events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jc w:val="left"/>
        <w:rPr/>
      </w:pPr>
      <w:r w:rsidDel="00000000" w:rsidR="00000000" w:rsidRPr="00000000">
        <w:rPr>
          <w:rFonts w:ascii="Calibri" w:cs="Calibri" w:eastAsia="Calibri" w:hAnsi="Calibri"/>
          <w:color w:val="18458f"/>
          <w:sz w:val="28"/>
          <w:szCs w:val="28"/>
          <w:rtl w:val="0"/>
        </w:rPr>
        <w:t xml:space="preserve">Step 1 — Open Your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in to your n8n instance (e.g., http://localhost:5678)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workflow you want to activate (e.g., 'Slack RAG Agent')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jc w:val="left"/>
        <w:rPr/>
      </w:pPr>
      <w:r w:rsidDel="00000000" w:rsidR="00000000" w:rsidRPr="00000000">
        <w:rPr>
          <w:rFonts w:ascii="Calibri" w:cs="Calibri" w:eastAsia="Calibri" w:hAnsi="Calibri"/>
          <w:color w:val="18458f"/>
          <w:sz w:val="28"/>
          <w:szCs w:val="28"/>
          <w:rtl w:val="0"/>
        </w:rPr>
        <w:t xml:space="preserve">Step 2 — Verify the Trigger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the first node is a Slack Trigger (not a Manual Trigger)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the Slack Trigger node to open its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Locate the 'Webhook URLs' section — you will see two URLs: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0f4f8" w:val="clear"/>
        <w:ind w:left="576" w:right="576" w:firstLine="0"/>
        <w:rPr/>
      </w:pPr>
      <w:r w:rsidDel="00000000" w:rsidR="00000000" w:rsidRPr="00000000">
        <w:rPr>
          <w:rFonts w:ascii="Courier New" w:cs="Courier New" w:eastAsia="Courier New" w:hAnsi="Courier New"/>
          <w:color w:val="2e7d32"/>
          <w:sz w:val="20"/>
          <w:szCs w:val="20"/>
          <w:rtl w:val="0"/>
        </w:rPr>
        <w:t xml:space="preserve">Test URL:        https://&lt;your-ngrok-domain&gt;/webhook-test/&lt;workflow-id&gt;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0f4f8" w:val="clear"/>
        <w:ind w:left="576" w:right="576" w:firstLine="0"/>
        <w:rPr/>
      </w:pPr>
      <w:r w:rsidDel="00000000" w:rsidR="00000000" w:rsidRPr="00000000">
        <w:rPr>
          <w:rFonts w:ascii="Courier New" w:cs="Courier New" w:eastAsia="Courier New" w:hAnsi="Courier New"/>
          <w:color w:val="2e7d32"/>
          <w:sz w:val="20"/>
          <w:szCs w:val="20"/>
          <w:rtl w:val="0"/>
        </w:rPr>
        <w:t xml:space="preserve">Production URL:  https://&lt;your-ngrok-domain&gt;/webhook/&lt;workflow-id&gt;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the Production URL — you will need it in Section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jc w:val="left"/>
        <w:rPr/>
      </w:pPr>
      <w:r w:rsidDel="00000000" w:rsidR="00000000" w:rsidRPr="00000000">
        <w:rPr>
          <w:rFonts w:ascii="Calibri" w:cs="Calibri" w:eastAsia="Calibri" w:hAnsi="Calibri"/>
          <w:color w:val="18458f"/>
          <w:sz w:val="28"/>
          <w:szCs w:val="28"/>
          <w:rtl w:val="0"/>
        </w:rPr>
        <w:t xml:space="preserve">Step 3 — Publish the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the 'Publish' button in the top-right corner of the n8n 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status indicator next to 'Publish' will change to:  ● Published  (green dot)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workflow is now active and listening for incoming webhook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e8f5e9" w:val="clear"/>
        <w:ind w:left="432" w:firstLine="0"/>
        <w:rPr/>
      </w:pPr>
      <w:r w:rsidDel="00000000" w:rsidR="00000000" w:rsidRPr="00000000">
        <w:rPr>
          <w:rFonts w:ascii="Calibri" w:cs="Calibri" w:eastAsia="Calibri" w:hAnsi="Calibri"/>
          <w:color w:val="1b5e20"/>
          <w:sz w:val="21"/>
          <w:szCs w:val="21"/>
          <w:rtl w:val="0"/>
        </w:rPr>
        <w:t xml:space="preserve">✅  Tip: 'Publish' both saves the latest version AND activates the workflow. You do not need a separate 'Save'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8e1" w:val="clear"/>
        <w:ind w:left="432" w:firstLine="0"/>
        <w:rPr/>
      </w:pPr>
      <w:r w:rsidDel="00000000" w:rsidR="00000000" w:rsidRPr="00000000">
        <w:rPr>
          <w:rFonts w:ascii="Calibri" w:cs="Calibri" w:eastAsia="Calibri" w:hAnsi="Calibri"/>
          <w:color w:val="e65c00"/>
          <w:sz w:val="21"/>
          <w:szCs w:val="21"/>
          <w:rtl w:val="0"/>
        </w:rPr>
        <w:t xml:space="preserve">⚠️  Note: If you see 'Inactive' instead of 'Published', click the toggle switch to activate it manually.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jc w:val="left"/>
        <w:rPr/>
      </w:pPr>
      <w:r w:rsidDel="00000000" w:rsidR="00000000" w:rsidRPr="00000000">
        <w:rPr>
          <w:rFonts w:ascii="Calibri" w:cs="Calibri" w:eastAsia="Calibri" w:hAnsi="Calibri"/>
          <w:color w:val="1a73e8"/>
          <w:sz w:val="40"/>
          <w:szCs w:val="40"/>
          <w:rtl w:val="0"/>
        </w:rPr>
        <w:t xml:space="preserve">4. Step-by-Step: Updating the Slack Webhook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After publishing, you must point Slack to the Production Webhook URL. Slack sends all event data to whatever URL is saved in its Event Subscriptions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jc w:val="left"/>
        <w:rPr/>
      </w:pPr>
      <w:r w:rsidDel="00000000" w:rsidR="00000000" w:rsidRPr="00000000">
        <w:rPr>
          <w:rFonts w:ascii="Calibri" w:cs="Calibri" w:eastAsia="Calibri" w:hAnsi="Calibri"/>
          <w:color w:val="18458f"/>
          <w:sz w:val="28"/>
          <w:szCs w:val="28"/>
          <w:rtl w:val="0"/>
        </w:rPr>
        <w:t xml:space="preserve">Step 1 — Open Slack API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to:  https://api.slack.com/apps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in with the Slack account that owns the 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your app name in the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jc w:val="left"/>
        <w:rPr/>
      </w:pPr>
      <w:r w:rsidDel="00000000" w:rsidR="00000000" w:rsidRPr="00000000">
        <w:rPr>
          <w:rFonts w:ascii="Calibri" w:cs="Calibri" w:eastAsia="Calibri" w:hAnsi="Calibri"/>
          <w:color w:val="18458f"/>
          <w:sz w:val="28"/>
          <w:szCs w:val="28"/>
          <w:rtl w:val="0"/>
        </w:rPr>
        <w:t xml:space="preserve">Step 2 — Go to Event Subscriptions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left sidebar, click 'Event Subscriptions'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'Enable Events' is toggled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jc w:val="left"/>
        <w:rPr/>
      </w:pPr>
      <w:r w:rsidDel="00000000" w:rsidR="00000000" w:rsidRPr="00000000">
        <w:rPr>
          <w:rFonts w:ascii="Calibri" w:cs="Calibri" w:eastAsia="Calibri" w:hAnsi="Calibri"/>
          <w:color w:val="18458f"/>
          <w:sz w:val="28"/>
          <w:szCs w:val="28"/>
          <w:rtl w:val="0"/>
        </w:rPr>
        <w:t xml:space="preserve">Step 3 — Update the Request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the existing URL in the 'Request URL'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Paste your Production Webhook URL (copied from Step 2 of Section 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0f4f8" w:val="clear"/>
        <w:ind w:left="576" w:right="576" w:firstLine="0"/>
        <w:rPr/>
      </w:pPr>
      <w:r w:rsidDel="00000000" w:rsidR="00000000" w:rsidRPr="00000000">
        <w:rPr>
          <w:rFonts w:ascii="Courier New" w:cs="Courier New" w:eastAsia="Courier New" w:hAnsi="Courier New"/>
          <w:color w:val="2e7d32"/>
          <w:sz w:val="20"/>
          <w:szCs w:val="20"/>
          <w:rtl w:val="0"/>
        </w:rPr>
        <w:t xml:space="preserve">https://&lt;your-ngrok-domain&gt;/webhook/&lt;workflow-id&gt;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Slack will automatically verify the URL by sending a challenge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for the green  ✓ Verified  badge to appear next to the URL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jc w:val="left"/>
        <w:rPr/>
      </w:pPr>
      <w:r w:rsidDel="00000000" w:rsidR="00000000" w:rsidRPr="00000000">
        <w:rPr>
          <w:rFonts w:ascii="Calibri" w:cs="Calibri" w:eastAsia="Calibri" w:hAnsi="Calibri"/>
          <w:color w:val="18458f"/>
          <w:sz w:val="28"/>
          <w:szCs w:val="28"/>
          <w:rtl w:val="0"/>
        </w:rPr>
        <w:t xml:space="preserve">Step 4 — Confirm Bot Event Subscriptions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Scroll down to 'Subscribe to bot events'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the following events are added (adjust as needed):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app_mention  — Bot is @mentioned in a 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message.im  — Direct messages to the bot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'Save Changes' at the bottom of the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e8f5e9" w:val="clear"/>
        <w:ind w:left="432" w:firstLine="0"/>
        <w:rPr/>
      </w:pPr>
      <w:r w:rsidDel="00000000" w:rsidR="00000000" w:rsidRPr="00000000">
        <w:rPr>
          <w:rFonts w:ascii="Calibri" w:cs="Calibri" w:eastAsia="Calibri" w:hAnsi="Calibri"/>
          <w:color w:val="1b5e20"/>
          <w:sz w:val="21"/>
          <w:szCs w:val="21"/>
          <w:rtl w:val="0"/>
        </w:rPr>
        <w:t xml:space="preserve">✅  Tip: If Slack shows 'Your URL didn't respond correctly', check that both n8n and ngrok are running and the workflow is in Published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8e1" w:val="clear"/>
        <w:ind w:left="432" w:firstLine="0"/>
        <w:rPr/>
      </w:pPr>
      <w:r w:rsidDel="00000000" w:rsidR="00000000" w:rsidRPr="00000000">
        <w:rPr>
          <w:rFonts w:ascii="Calibri" w:cs="Calibri" w:eastAsia="Calibri" w:hAnsi="Calibri"/>
          <w:color w:val="e65c00"/>
          <w:sz w:val="21"/>
          <w:szCs w:val="21"/>
          <w:rtl w:val="0"/>
        </w:rPr>
        <w:t xml:space="preserve">⚠️  Note: Every time you restart ngrok with a new random URL, you must repeat Section 4. Use a fixed ngrok domain (paid plan) or a VPS to avoid this.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587" w:right="15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A8cTUIeLO8bvtE25XdudTouJlw==">CgMxLjA4AHIhMTlrTUJzdmlabmVjOXNUdzZWQVp2LW9USFEyc3E1Y3BS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